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30B" w:rsidRPr="002E3F46" w:rsidRDefault="002E3F46" w:rsidP="002E3F46">
      <w:pPr>
        <w:ind w:firstLine="720"/>
        <w:jc w:val="center"/>
        <w:rPr>
          <w:rFonts w:ascii="Calibri" w:hAnsi="Calibri" w:cs="Calibri"/>
          <w:b/>
          <w:sz w:val="22"/>
          <w:szCs w:val="22"/>
        </w:rPr>
      </w:pPr>
      <w:r w:rsidRPr="002E3F46">
        <w:rPr>
          <w:rFonts w:ascii="Calibri" w:hAnsi="Calibri" w:cs="Calibri"/>
          <w:b/>
          <w:sz w:val="22"/>
          <w:szCs w:val="22"/>
        </w:rPr>
        <w:t>Αφρικανική</w:t>
      </w:r>
      <w:r w:rsidR="0010430B" w:rsidRPr="002E3F46">
        <w:rPr>
          <w:rFonts w:ascii="Calibri" w:hAnsi="Calibri" w:cs="Calibri"/>
          <w:b/>
          <w:sz w:val="22"/>
          <w:szCs w:val="22"/>
        </w:rPr>
        <w:t xml:space="preserve"> </w:t>
      </w:r>
      <w:r w:rsidR="00DC7449" w:rsidRPr="002E3F46">
        <w:rPr>
          <w:rFonts w:ascii="Calibri" w:hAnsi="Calibri" w:cs="Calibri"/>
          <w:b/>
          <w:sz w:val="22"/>
          <w:szCs w:val="22"/>
        </w:rPr>
        <w:t>Πανώλ</w:t>
      </w:r>
      <w:r w:rsidRPr="002E3F46">
        <w:rPr>
          <w:rFonts w:ascii="Calibri" w:hAnsi="Calibri" w:cs="Calibri"/>
          <w:b/>
          <w:sz w:val="22"/>
          <w:szCs w:val="22"/>
        </w:rPr>
        <w:t>η των Χ</w:t>
      </w:r>
      <w:r w:rsidR="0010430B" w:rsidRPr="002E3F46">
        <w:rPr>
          <w:rFonts w:ascii="Calibri" w:hAnsi="Calibri" w:cs="Calibri"/>
          <w:b/>
          <w:sz w:val="22"/>
          <w:szCs w:val="22"/>
        </w:rPr>
        <w:t>οίρων και ο ρόλος των Ελλήνων κυνηγών στην πρόληψη</w:t>
      </w:r>
      <w:r>
        <w:rPr>
          <w:rFonts w:ascii="Calibri" w:hAnsi="Calibri" w:cs="Calibri"/>
          <w:b/>
          <w:sz w:val="22"/>
          <w:szCs w:val="22"/>
        </w:rPr>
        <w:t xml:space="preserve"> της εμφάνισής της</w:t>
      </w:r>
    </w:p>
    <w:p w:rsidR="0056659A" w:rsidRPr="002E3F46" w:rsidRDefault="0056659A" w:rsidP="002E3F46">
      <w:pPr>
        <w:ind w:firstLine="720"/>
        <w:jc w:val="center"/>
        <w:rPr>
          <w:rFonts w:ascii="Calibri" w:hAnsi="Calibri" w:cs="Calibri"/>
          <w:b/>
          <w:sz w:val="22"/>
          <w:szCs w:val="22"/>
        </w:rPr>
      </w:pPr>
    </w:p>
    <w:p w:rsidR="0056659A" w:rsidRDefault="0056659A" w:rsidP="0010430B">
      <w:pPr>
        <w:ind w:firstLine="720"/>
        <w:jc w:val="both"/>
        <w:rPr>
          <w:rFonts w:ascii="Calibri" w:hAnsi="Calibri" w:cs="Calibri"/>
          <w:sz w:val="22"/>
          <w:szCs w:val="22"/>
        </w:rPr>
      </w:pPr>
    </w:p>
    <w:p w:rsidR="0010430B" w:rsidRDefault="0010430B" w:rsidP="000539B0">
      <w:pPr>
        <w:jc w:val="both"/>
        <w:rPr>
          <w:rFonts w:ascii="Calibri" w:hAnsi="Calibri" w:cs="Calibri"/>
          <w:sz w:val="22"/>
          <w:szCs w:val="22"/>
        </w:rPr>
      </w:pPr>
    </w:p>
    <w:p w:rsidR="0010430B" w:rsidRPr="00DC7449" w:rsidRDefault="0056659A" w:rsidP="0010430B">
      <w:pPr>
        <w:ind w:firstLine="720"/>
        <w:jc w:val="both"/>
        <w:rPr>
          <w:rFonts w:ascii="Calibri" w:hAnsi="Calibri" w:cs="Calibri"/>
          <w:i/>
          <w:sz w:val="22"/>
          <w:szCs w:val="22"/>
        </w:rPr>
      </w:pPr>
      <w:r w:rsidRPr="00DC7449">
        <w:rPr>
          <w:rFonts w:ascii="Calibri" w:hAnsi="Calibri" w:cs="Calibri"/>
          <w:i/>
          <w:sz w:val="22"/>
          <w:szCs w:val="22"/>
        </w:rPr>
        <w:t>“</w:t>
      </w:r>
      <w:r w:rsidR="0010430B" w:rsidRPr="00DC7449">
        <w:rPr>
          <w:rFonts w:ascii="Calibri" w:hAnsi="Calibri" w:cs="Calibri"/>
          <w:i/>
          <w:sz w:val="22"/>
          <w:szCs w:val="22"/>
        </w:rPr>
        <w:t xml:space="preserve">H Αφρικανική Πανώλη των χοίρων είναι ένα ιογενές αιμορραγικό νόσημα μεγάλης μεταδοτικότητας που προσβάλει </w:t>
      </w:r>
      <w:r w:rsidR="00662B70" w:rsidRPr="00DC7449">
        <w:rPr>
          <w:rFonts w:ascii="Calibri" w:hAnsi="Calibri" w:cs="Calibri"/>
          <w:i/>
          <w:sz w:val="22"/>
          <w:szCs w:val="22"/>
        </w:rPr>
        <w:t xml:space="preserve">τους </w:t>
      </w:r>
      <w:r w:rsidR="0010430B" w:rsidRPr="00DC7449">
        <w:rPr>
          <w:rFonts w:ascii="Calibri" w:hAnsi="Calibri" w:cs="Calibri"/>
          <w:i/>
          <w:sz w:val="22"/>
          <w:szCs w:val="22"/>
        </w:rPr>
        <w:t>χοίρ</w:t>
      </w:r>
      <w:r w:rsidR="00662B70" w:rsidRPr="00DC7449">
        <w:rPr>
          <w:rFonts w:ascii="Calibri" w:hAnsi="Calibri" w:cs="Calibri"/>
          <w:i/>
          <w:sz w:val="22"/>
          <w:szCs w:val="22"/>
        </w:rPr>
        <w:t>ους</w:t>
      </w:r>
      <w:r w:rsidR="0010430B" w:rsidRPr="00DC7449">
        <w:rPr>
          <w:rFonts w:ascii="Calibri" w:hAnsi="Calibri" w:cs="Calibri"/>
          <w:i/>
          <w:sz w:val="22"/>
          <w:szCs w:val="22"/>
        </w:rPr>
        <w:t xml:space="preserve"> και</w:t>
      </w:r>
      <w:r w:rsidR="00662B70" w:rsidRPr="00DC7449">
        <w:rPr>
          <w:rFonts w:ascii="Calibri" w:hAnsi="Calibri" w:cs="Calibri"/>
          <w:i/>
          <w:sz w:val="22"/>
          <w:szCs w:val="22"/>
        </w:rPr>
        <w:t xml:space="preserve"> τους</w:t>
      </w:r>
      <w:r w:rsidR="0010430B" w:rsidRPr="00DC7449">
        <w:rPr>
          <w:rFonts w:ascii="Calibri" w:hAnsi="Calibri" w:cs="Calibri"/>
          <w:i/>
          <w:sz w:val="22"/>
          <w:szCs w:val="22"/>
        </w:rPr>
        <w:t xml:space="preserve"> αγριόχοιρ</w:t>
      </w:r>
      <w:r w:rsidR="00662B70" w:rsidRPr="00DC7449">
        <w:rPr>
          <w:rFonts w:ascii="Calibri" w:hAnsi="Calibri" w:cs="Calibri"/>
          <w:i/>
          <w:sz w:val="22"/>
          <w:szCs w:val="22"/>
        </w:rPr>
        <w:t>ους</w:t>
      </w:r>
      <w:r w:rsidR="0010430B" w:rsidRPr="00DC7449">
        <w:rPr>
          <w:rFonts w:ascii="Calibri" w:hAnsi="Calibri" w:cs="Calibri"/>
          <w:i/>
          <w:sz w:val="22"/>
          <w:szCs w:val="22"/>
        </w:rPr>
        <w:t>.</w:t>
      </w:r>
      <w:r w:rsidR="00662B70" w:rsidRPr="00DC7449">
        <w:rPr>
          <w:rFonts w:ascii="Calibri" w:hAnsi="Calibri" w:cs="Calibri"/>
          <w:i/>
          <w:sz w:val="22"/>
          <w:szCs w:val="22"/>
        </w:rPr>
        <w:t xml:space="preserve"> </w:t>
      </w:r>
      <w:r w:rsidR="00662B70" w:rsidRPr="00DC7449">
        <w:rPr>
          <w:rFonts w:ascii="Calibri" w:hAnsi="Calibri" w:cs="Calibri"/>
          <w:b/>
          <w:i/>
          <w:sz w:val="22"/>
          <w:szCs w:val="22"/>
        </w:rPr>
        <w:t>Δεν μεταδίδεται στον άνθρωπο.</w:t>
      </w:r>
      <w:r w:rsidR="0010430B" w:rsidRPr="00DC7449">
        <w:rPr>
          <w:rFonts w:ascii="Calibri" w:hAnsi="Calibri" w:cs="Calibri"/>
          <w:i/>
          <w:sz w:val="22"/>
          <w:szCs w:val="22"/>
        </w:rPr>
        <w:t xml:space="preserve"> Η νόσος  εξαπλώνεται γρήγορα ανεξαρτήτως συνόρων προκαλώντας τεράστιες </w:t>
      </w:r>
      <w:proofErr w:type="spellStart"/>
      <w:r w:rsidR="0010430B" w:rsidRPr="00DC7449">
        <w:rPr>
          <w:rFonts w:ascii="Calibri" w:hAnsi="Calibri" w:cs="Calibri"/>
          <w:i/>
          <w:sz w:val="22"/>
          <w:szCs w:val="22"/>
        </w:rPr>
        <w:t>κοινωνικο</w:t>
      </w:r>
      <w:proofErr w:type="spellEnd"/>
      <w:r w:rsidR="0010430B" w:rsidRPr="00DC7449">
        <w:rPr>
          <w:rFonts w:ascii="Calibri" w:hAnsi="Calibri" w:cs="Calibri"/>
          <w:i/>
          <w:sz w:val="22"/>
          <w:szCs w:val="22"/>
        </w:rPr>
        <w:t xml:space="preserve"> -οικονομικές επιπτώσεις στο βιοτικό επίπεδο των χοιροτρόφων της συστηματικής και οικόσιτης χοιροτροφίας και των κυνηγών (κύρια στις περιοχές της Ε.Ε. που το κυνήγι αγριόχοιρου αποτελεί κερδοσκοπική δραστηριότητα, λόγω της δραματικής μείωσης ή και εξαφάνισης του πληθυσμού των αγριόχοιρων ή και λόγω των απαγορεύσεων στο κυνήγι σε περιοχές με κρούσματα της νόσου).Επίσης επηρεάζει τις επιχειρήσεις  που διακινούν ζώντα χοιρινά και προϊόντα χοίρειου κρέατος, στρεβλώνοντας το διεθνές εμπόριο ζώων και κρέατος.  </w:t>
      </w:r>
    </w:p>
    <w:p w:rsidR="0010430B" w:rsidRPr="00DC7449" w:rsidRDefault="0010430B" w:rsidP="0010430B">
      <w:pPr>
        <w:jc w:val="both"/>
        <w:rPr>
          <w:rFonts w:ascii="Calibri" w:hAnsi="Calibri" w:cs="Calibri"/>
          <w:i/>
          <w:sz w:val="22"/>
          <w:szCs w:val="22"/>
        </w:rPr>
      </w:pPr>
    </w:p>
    <w:p w:rsidR="0010430B" w:rsidRPr="00DC7449" w:rsidRDefault="0010430B" w:rsidP="0010430B">
      <w:pPr>
        <w:ind w:firstLine="720"/>
        <w:jc w:val="both"/>
        <w:rPr>
          <w:rFonts w:ascii="Calibri" w:hAnsi="Calibri" w:cs="Calibri"/>
          <w:i/>
          <w:sz w:val="22"/>
          <w:szCs w:val="22"/>
        </w:rPr>
      </w:pPr>
      <w:r w:rsidRPr="00DC7449">
        <w:rPr>
          <w:rFonts w:ascii="Calibri" w:hAnsi="Calibri" w:cs="Calibri"/>
          <w:i/>
          <w:sz w:val="22"/>
          <w:szCs w:val="22"/>
        </w:rPr>
        <w:t xml:space="preserve">Σε περίπτωση επιβεβαίωσης κρούσματος του ιού σε </w:t>
      </w:r>
      <w:proofErr w:type="spellStart"/>
      <w:r w:rsidRPr="00DC7449">
        <w:rPr>
          <w:rFonts w:ascii="Calibri" w:hAnsi="Calibri" w:cs="Calibri"/>
          <w:i/>
          <w:sz w:val="22"/>
          <w:szCs w:val="22"/>
        </w:rPr>
        <w:t>χοιροτροφική</w:t>
      </w:r>
      <w:proofErr w:type="spellEnd"/>
      <w:r w:rsidRPr="00DC7449">
        <w:rPr>
          <w:rFonts w:ascii="Calibri" w:hAnsi="Calibri" w:cs="Calibri"/>
          <w:i/>
          <w:sz w:val="22"/>
          <w:szCs w:val="22"/>
        </w:rPr>
        <w:t xml:space="preserve"> εκμετάλλευση, θανατώνονται υποχρεωτικά όλα τα ζώα αυτής, τηρείται χρόνος αναμονής  από τουλάχιστον  40 ημέρες έως 6 έτη και απαιτείται η τοποθέτηση μαρτύρων χοίρων με ορολογικές εξετάσεις αυτών, μέχρι να επιτραπεί η πλήρης ανασύστασή της. Επίσης, απαγορεύονται οι μετακινήσεις χοίρων  και προϊόντων μέσα στην καθορισμένη ζώνη περιοριστικών μέτρων γύρω από την εκμετάλλευση με το κρούσμα.  </w:t>
      </w:r>
    </w:p>
    <w:p w:rsidR="0010430B" w:rsidRPr="00DC7449" w:rsidRDefault="0010430B" w:rsidP="0010430B">
      <w:pPr>
        <w:jc w:val="both"/>
        <w:rPr>
          <w:rFonts w:ascii="Calibri" w:hAnsi="Calibri" w:cs="Calibri"/>
          <w:i/>
          <w:sz w:val="22"/>
          <w:szCs w:val="22"/>
        </w:rPr>
      </w:pPr>
    </w:p>
    <w:p w:rsidR="00FA5BDD" w:rsidRPr="00FA5BDD" w:rsidRDefault="0010430B" w:rsidP="004959FB">
      <w:pPr>
        <w:ind w:firstLine="720"/>
        <w:jc w:val="both"/>
        <w:rPr>
          <w:rFonts w:ascii="Calibri" w:hAnsi="Calibri" w:cs="Calibri"/>
          <w:i/>
          <w:sz w:val="22"/>
          <w:szCs w:val="22"/>
        </w:rPr>
      </w:pPr>
      <w:r w:rsidRPr="00DC7449">
        <w:rPr>
          <w:rFonts w:ascii="Calibri" w:hAnsi="Calibri" w:cs="Calibri"/>
          <w:i/>
          <w:sz w:val="22"/>
          <w:szCs w:val="22"/>
        </w:rPr>
        <w:t>Σε περίπτωση επιβεβαίωσης του νοσήματος σε αγριόχοιρο, εφαρμόζονται μέτρα για την εκρίζωση και τον έλεγχο του νοσήματος  στους αγριόχοιρους της μολυσμένης περιοχής</w:t>
      </w:r>
      <w:r w:rsidR="00FA5BDD" w:rsidRPr="00FA5BDD">
        <w:rPr>
          <w:rFonts w:ascii="Calibri" w:hAnsi="Calibri" w:cs="Calibri"/>
          <w:i/>
          <w:sz w:val="22"/>
          <w:szCs w:val="22"/>
        </w:rPr>
        <w:t>:</w:t>
      </w:r>
    </w:p>
    <w:p w:rsidR="00FA5BDD" w:rsidRDefault="0010430B" w:rsidP="00FA5BDD">
      <w:pPr>
        <w:numPr>
          <w:ilvl w:val="0"/>
          <w:numId w:val="6"/>
        </w:numPr>
        <w:jc w:val="both"/>
        <w:rPr>
          <w:rFonts w:ascii="Calibri" w:hAnsi="Calibri" w:cs="Calibri"/>
          <w:i/>
          <w:sz w:val="22"/>
          <w:szCs w:val="22"/>
        </w:rPr>
      </w:pPr>
      <w:r w:rsidRPr="00DC7449">
        <w:rPr>
          <w:rFonts w:ascii="Calibri" w:hAnsi="Calibri" w:cs="Calibri"/>
          <w:i/>
          <w:sz w:val="22"/>
          <w:szCs w:val="22"/>
        </w:rPr>
        <w:t xml:space="preserve">με εργαστηριακή εξέταση όλων των νεκρών </w:t>
      </w:r>
      <w:proofErr w:type="spellStart"/>
      <w:r w:rsidRPr="00DC7449">
        <w:rPr>
          <w:rFonts w:ascii="Calibri" w:hAnsi="Calibri" w:cs="Calibri"/>
          <w:i/>
          <w:sz w:val="22"/>
          <w:szCs w:val="22"/>
        </w:rPr>
        <w:t>εντοπισθέντων</w:t>
      </w:r>
      <w:proofErr w:type="spellEnd"/>
      <w:r w:rsidRPr="00DC7449">
        <w:rPr>
          <w:rFonts w:ascii="Calibri" w:hAnsi="Calibri" w:cs="Calibri"/>
          <w:i/>
          <w:sz w:val="22"/>
          <w:szCs w:val="22"/>
        </w:rPr>
        <w:t xml:space="preserve"> αγριόχοιρων στην εν λόγω περιοχή</w:t>
      </w:r>
    </w:p>
    <w:p w:rsidR="00FA5BDD" w:rsidRDefault="0010430B" w:rsidP="00FA5BDD">
      <w:pPr>
        <w:numPr>
          <w:ilvl w:val="0"/>
          <w:numId w:val="6"/>
        </w:numPr>
        <w:jc w:val="both"/>
        <w:rPr>
          <w:rFonts w:ascii="Calibri" w:hAnsi="Calibri" w:cs="Calibri"/>
          <w:i/>
          <w:sz w:val="22"/>
          <w:szCs w:val="22"/>
        </w:rPr>
      </w:pPr>
      <w:r w:rsidRPr="00DC7449">
        <w:rPr>
          <w:rFonts w:ascii="Calibri" w:hAnsi="Calibri" w:cs="Calibri"/>
          <w:i/>
          <w:sz w:val="22"/>
          <w:szCs w:val="22"/>
        </w:rPr>
        <w:t xml:space="preserve"> την οργάνωση περιπολιών για τον εντοπισμ</w:t>
      </w:r>
      <w:r w:rsidR="00FA5BDD">
        <w:rPr>
          <w:rFonts w:ascii="Calibri" w:hAnsi="Calibri" w:cs="Calibri"/>
          <w:i/>
          <w:sz w:val="22"/>
          <w:szCs w:val="22"/>
        </w:rPr>
        <w:t>ό</w:t>
      </w:r>
      <w:r w:rsidRPr="00DC7449">
        <w:rPr>
          <w:rFonts w:ascii="Calibri" w:hAnsi="Calibri" w:cs="Calibri"/>
          <w:i/>
          <w:sz w:val="22"/>
          <w:szCs w:val="22"/>
        </w:rPr>
        <w:t xml:space="preserve"> νεκρών αγριόχοιρων και την ενδυνάμωση της παθητικής επιτήρησης</w:t>
      </w:r>
    </w:p>
    <w:p w:rsidR="00FA5BDD" w:rsidRDefault="0010430B" w:rsidP="00FA5BDD">
      <w:pPr>
        <w:numPr>
          <w:ilvl w:val="0"/>
          <w:numId w:val="6"/>
        </w:numPr>
        <w:jc w:val="both"/>
        <w:rPr>
          <w:rFonts w:ascii="Calibri" w:hAnsi="Calibri" w:cs="Calibri"/>
          <w:i/>
          <w:sz w:val="22"/>
          <w:szCs w:val="22"/>
        </w:rPr>
      </w:pPr>
      <w:r w:rsidRPr="00DC7449">
        <w:rPr>
          <w:rFonts w:ascii="Calibri" w:hAnsi="Calibri" w:cs="Calibri"/>
          <w:i/>
          <w:sz w:val="22"/>
          <w:szCs w:val="22"/>
        </w:rPr>
        <w:t xml:space="preserve"> </w:t>
      </w:r>
      <w:r w:rsidR="004F2853" w:rsidRPr="00DC7449">
        <w:rPr>
          <w:rFonts w:ascii="Calibri" w:hAnsi="Calibri" w:cs="Calibri"/>
          <w:i/>
          <w:sz w:val="22"/>
          <w:szCs w:val="22"/>
        </w:rPr>
        <w:t xml:space="preserve">τη </w:t>
      </w:r>
      <w:proofErr w:type="spellStart"/>
      <w:r w:rsidRPr="00DC7449">
        <w:rPr>
          <w:rFonts w:ascii="Calibri" w:hAnsi="Calibri" w:cs="Calibri"/>
          <w:i/>
          <w:sz w:val="22"/>
          <w:szCs w:val="22"/>
        </w:rPr>
        <w:t>στοχευμένη</w:t>
      </w:r>
      <w:proofErr w:type="spellEnd"/>
      <w:r w:rsidRPr="00DC7449">
        <w:rPr>
          <w:rFonts w:ascii="Calibri" w:hAnsi="Calibri" w:cs="Calibri"/>
          <w:i/>
          <w:sz w:val="22"/>
          <w:szCs w:val="22"/>
        </w:rPr>
        <w:t xml:space="preserve"> θήρευση αγριόχοιρων για τη συγκέντρωση δειγμάτων</w:t>
      </w:r>
    </w:p>
    <w:p w:rsidR="00FA5BDD" w:rsidRDefault="0010430B" w:rsidP="00FA5BDD">
      <w:pPr>
        <w:numPr>
          <w:ilvl w:val="0"/>
          <w:numId w:val="6"/>
        </w:numPr>
        <w:jc w:val="both"/>
        <w:rPr>
          <w:rFonts w:ascii="Calibri" w:hAnsi="Calibri" w:cs="Calibri"/>
          <w:i/>
          <w:sz w:val="22"/>
          <w:szCs w:val="22"/>
        </w:rPr>
      </w:pPr>
      <w:r w:rsidRPr="00DC7449">
        <w:rPr>
          <w:rFonts w:ascii="Calibri" w:hAnsi="Calibri" w:cs="Calibri"/>
          <w:i/>
          <w:sz w:val="22"/>
          <w:szCs w:val="22"/>
        </w:rPr>
        <w:t xml:space="preserve"> </w:t>
      </w:r>
      <w:r w:rsidR="004F2853" w:rsidRPr="00DC7449">
        <w:rPr>
          <w:rFonts w:ascii="Calibri" w:hAnsi="Calibri" w:cs="Calibri"/>
          <w:i/>
          <w:sz w:val="22"/>
          <w:szCs w:val="22"/>
        </w:rPr>
        <w:t xml:space="preserve">τη </w:t>
      </w:r>
      <w:r w:rsidRPr="00DC7449">
        <w:rPr>
          <w:rFonts w:ascii="Calibri" w:hAnsi="Calibri" w:cs="Calibri"/>
          <w:i/>
          <w:sz w:val="22"/>
          <w:szCs w:val="22"/>
        </w:rPr>
        <w:t xml:space="preserve">λήψη μέτρων </w:t>
      </w:r>
      <w:proofErr w:type="spellStart"/>
      <w:r w:rsidRPr="00DC7449">
        <w:rPr>
          <w:rFonts w:ascii="Calibri" w:hAnsi="Calibri" w:cs="Calibri"/>
          <w:i/>
          <w:sz w:val="22"/>
          <w:szCs w:val="22"/>
        </w:rPr>
        <w:t>βιοασφάλειας</w:t>
      </w:r>
      <w:proofErr w:type="spellEnd"/>
      <w:r w:rsidRPr="00DC7449">
        <w:rPr>
          <w:rFonts w:ascii="Calibri" w:hAnsi="Calibri" w:cs="Calibri"/>
          <w:i/>
          <w:sz w:val="22"/>
          <w:szCs w:val="22"/>
        </w:rPr>
        <w:t xml:space="preserve"> κατά τη διαδικασία της συλλογής των νεκρών ζώων και διαχείρισης όλου του σώματος του νεκρού ζώου  καθώς και για τα πρόσωπα και τον εξοπλισμό που ήρθε σε επαφή με τα νεκρά ζώα</w:t>
      </w:r>
    </w:p>
    <w:p w:rsidR="00FA5BDD" w:rsidRDefault="00FA5BDD" w:rsidP="00FA5BDD">
      <w:pPr>
        <w:numPr>
          <w:ilvl w:val="0"/>
          <w:numId w:val="6"/>
        </w:numPr>
        <w:jc w:val="both"/>
        <w:rPr>
          <w:rFonts w:ascii="Calibri" w:hAnsi="Calibri" w:cs="Calibri"/>
          <w:i/>
          <w:sz w:val="22"/>
          <w:szCs w:val="22"/>
        </w:rPr>
      </w:pPr>
      <w:r>
        <w:rPr>
          <w:rFonts w:ascii="Calibri" w:hAnsi="Calibri" w:cs="Calibri"/>
          <w:i/>
          <w:sz w:val="22"/>
          <w:szCs w:val="22"/>
        </w:rPr>
        <w:t xml:space="preserve">την </w:t>
      </w:r>
      <w:r w:rsidR="0010430B" w:rsidRPr="00DC7449">
        <w:rPr>
          <w:rFonts w:ascii="Calibri" w:hAnsi="Calibri" w:cs="Calibri"/>
          <w:i/>
          <w:sz w:val="22"/>
          <w:szCs w:val="22"/>
        </w:rPr>
        <w:t>απαγόρευση πρόσβασης στη μολυσμένη περιοχή</w:t>
      </w:r>
    </w:p>
    <w:p w:rsidR="0010430B" w:rsidRPr="00FA5BDD" w:rsidRDefault="0010430B" w:rsidP="00FA5BDD">
      <w:pPr>
        <w:numPr>
          <w:ilvl w:val="0"/>
          <w:numId w:val="6"/>
        </w:numPr>
        <w:jc w:val="both"/>
        <w:rPr>
          <w:rFonts w:ascii="Calibri" w:hAnsi="Calibri" w:cs="Calibri"/>
          <w:i/>
          <w:sz w:val="22"/>
          <w:szCs w:val="22"/>
        </w:rPr>
      </w:pPr>
      <w:r w:rsidRPr="00FA5BDD">
        <w:rPr>
          <w:rFonts w:ascii="Calibri" w:hAnsi="Calibri" w:cs="Calibri"/>
          <w:i/>
          <w:sz w:val="22"/>
          <w:szCs w:val="22"/>
        </w:rPr>
        <w:t xml:space="preserve"> </w:t>
      </w:r>
      <w:r w:rsidR="004F2853" w:rsidRPr="00FA5BDD">
        <w:rPr>
          <w:rFonts w:ascii="Calibri" w:hAnsi="Calibri" w:cs="Calibri"/>
          <w:i/>
          <w:sz w:val="22"/>
          <w:szCs w:val="22"/>
        </w:rPr>
        <w:t xml:space="preserve">την </w:t>
      </w:r>
      <w:r w:rsidRPr="00FA5BDD">
        <w:rPr>
          <w:rFonts w:ascii="Calibri" w:hAnsi="Calibri" w:cs="Calibri"/>
          <w:i/>
          <w:sz w:val="22"/>
          <w:szCs w:val="22"/>
        </w:rPr>
        <w:t xml:space="preserve">εφαρμογή των μέτρων </w:t>
      </w:r>
      <w:proofErr w:type="spellStart"/>
      <w:r w:rsidRPr="00FA5BDD">
        <w:rPr>
          <w:rFonts w:ascii="Calibri" w:hAnsi="Calibri" w:cs="Calibri"/>
          <w:i/>
          <w:sz w:val="22"/>
          <w:szCs w:val="22"/>
        </w:rPr>
        <w:t>βιοασφάλειας</w:t>
      </w:r>
      <w:proofErr w:type="spellEnd"/>
      <w:r w:rsidRPr="00FA5BDD">
        <w:rPr>
          <w:rFonts w:ascii="Calibri" w:hAnsi="Calibri" w:cs="Calibri"/>
          <w:i/>
          <w:sz w:val="22"/>
          <w:szCs w:val="22"/>
        </w:rPr>
        <w:t xml:space="preserve"> στις </w:t>
      </w:r>
      <w:proofErr w:type="spellStart"/>
      <w:r w:rsidRPr="00FA5BDD">
        <w:rPr>
          <w:rFonts w:ascii="Calibri" w:hAnsi="Calibri" w:cs="Calibri"/>
          <w:i/>
          <w:sz w:val="22"/>
          <w:szCs w:val="22"/>
        </w:rPr>
        <w:t>χοιροτροφικές</w:t>
      </w:r>
      <w:proofErr w:type="spellEnd"/>
      <w:r w:rsidRPr="00FA5BDD">
        <w:rPr>
          <w:rFonts w:ascii="Calibri" w:hAnsi="Calibri" w:cs="Calibri"/>
          <w:i/>
          <w:sz w:val="22"/>
          <w:szCs w:val="22"/>
        </w:rPr>
        <w:t xml:space="preserve"> εκμεταλλεύσεις που εντοπίζονται εντός των ορίων της μολυσμένης περιοχής με παύση και έλεγχο  των μετακινήσεων των ζώντων ζώων . </w:t>
      </w:r>
    </w:p>
    <w:p w:rsidR="0010430B" w:rsidRPr="00DC7449" w:rsidRDefault="0010430B" w:rsidP="0010430B">
      <w:pPr>
        <w:jc w:val="both"/>
        <w:rPr>
          <w:rFonts w:ascii="Calibri" w:hAnsi="Calibri" w:cs="Calibri"/>
          <w:i/>
          <w:sz w:val="22"/>
          <w:szCs w:val="22"/>
        </w:rPr>
      </w:pPr>
    </w:p>
    <w:p w:rsidR="0010430B" w:rsidRPr="00DC7449" w:rsidRDefault="0010430B" w:rsidP="004959FB">
      <w:pPr>
        <w:ind w:firstLine="720"/>
        <w:jc w:val="both"/>
        <w:rPr>
          <w:rFonts w:ascii="Calibri" w:hAnsi="Calibri" w:cs="Calibri"/>
          <w:i/>
          <w:sz w:val="22"/>
          <w:szCs w:val="22"/>
        </w:rPr>
      </w:pPr>
      <w:r w:rsidRPr="00DC7449">
        <w:rPr>
          <w:rFonts w:ascii="Calibri" w:hAnsi="Calibri" w:cs="Calibri"/>
          <w:i/>
          <w:sz w:val="22"/>
          <w:szCs w:val="22"/>
        </w:rPr>
        <w:t xml:space="preserve">Όλα αυτά συνεπάγονται αυξημένο κόστος για τον κρατικό προϋπολογισμό και μεγάλες οικονομικές απώλειες για τους κατόχους </w:t>
      </w:r>
      <w:proofErr w:type="spellStart"/>
      <w:r w:rsidRPr="00DC7449">
        <w:rPr>
          <w:rFonts w:ascii="Calibri" w:hAnsi="Calibri" w:cs="Calibri"/>
          <w:i/>
          <w:sz w:val="22"/>
          <w:szCs w:val="22"/>
        </w:rPr>
        <w:t>χοιροτροφικών</w:t>
      </w:r>
      <w:proofErr w:type="spellEnd"/>
      <w:r w:rsidRPr="00DC7449">
        <w:rPr>
          <w:rFonts w:ascii="Calibri" w:hAnsi="Calibri" w:cs="Calibri"/>
          <w:i/>
          <w:sz w:val="22"/>
          <w:szCs w:val="22"/>
        </w:rPr>
        <w:t xml:space="preserve"> εκμεταλλεύσεων.  </w:t>
      </w:r>
    </w:p>
    <w:p w:rsidR="0010430B" w:rsidRPr="00DC7449" w:rsidRDefault="0010430B" w:rsidP="0010430B">
      <w:pPr>
        <w:jc w:val="both"/>
        <w:rPr>
          <w:rFonts w:ascii="Calibri" w:hAnsi="Calibri" w:cs="Calibri"/>
          <w:i/>
          <w:sz w:val="22"/>
          <w:szCs w:val="22"/>
        </w:rPr>
      </w:pPr>
    </w:p>
    <w:p w:rsidR="00927283" w:rsidRPr="00DC7449" w:rsidRDefault="0010430B" w:rsidP="004959FB">
      <w:pPr>
        <w:ind w:firstLine="720"/>
        <w:jc w:val="both"/>
        <w:rPr>
          <w:rFonts w:ascii="Calibri" w:hAnsi="Calibri" w:cs="Calibri"/>
          <w:i/>
          <w:sz w:val="22"/>
          <w:szCs w:val="22"/>
        </w:rPr>
      </w:pPr>
      <w:r w:rsidRPr="00DC7449">
        <w:rPr>
          <w:rFonts w:ascii="Calibri" w:hAnsi="Calibri" w:cs="Calibri"/>
          <w:i/>
          <w:sz w:val="22"/>
          <w:szCs w:val="22"/>
        </w:rPr>
        <w:t>Η Υπηρεσία μας σε</w:t>
      </w:r>
      <w:r w:rsidR="00927283" w:rsidRPr="00DC7449">
        <w:rPr>
          <w:rFonts w:ascii="Calibri" w:hAnsi="Calibri" w:cs="Calibri"/>
          <w:i/>
          <w:sz w:val="22"/>
          <w:szCs w:val="22"/>
        </w:rPr>
        <w:t xml:space="preserve"> σύσκεψη με το Τμήμα Άγριας Ζωής και Θήρας </w:t>
      </w:r>
      <w:r w:rsidR="00C154A7" w:rsidRPr="00DC7449">
        <w:rPr>
          <w:i/>
        </w:rPr>
        <w:t xml:space="preserve">της </w:t>
      </w:r>
      <w:r w:rsidR="00C154A7" w:rsidRPr="00DC7449">
        <w:rPr>
          <w:rFonts w:ascii="Calibri" w:hAnsi="Calibri" w:cs="Calibri"/>
          <w:i/>
          <w:sz w:val="22"/>
          <w:szCs w:val="22"/>
        </w:rPr>
        <w:t xml:space="preserve">Διεύθυνσης Διαχείρισης Δασών του Υπουργείου Περιβάλλοντος &amp; Ενέργειας </w:t>
      </w:r>
      <w:r w:rsidR="00927283" w:rsidRPr="00DC7449">
        <w:rPr>
          <w:rFonts w:ascii="Calibri" w:hAnsi="Calibri" w:cs="Calibri"/>
          <w:i/>
          <w:sz w:val="22"/>
          <w:szCs w:val="22"/>
        </w:rPr>
        <w:t>και</w:t>
      </w:r>
      <w:r w:rsidRPr="00DC7449">
        <w:rPr>
          <w:rFonts w:ascii="Calibri" w:hAnsi="Calibri" w:cs="Calibri"/>
          <w:i/>
          <w:sz w:val="22"/>
          <w:szCs w:val="22"/>
        </w:rPr>
        <w:t xml:space="preserve"> εκπροσώπους από</w:t>
      </w:r>
      <w:r w:rsidR="00927283" w:rsidRPr="00DC7449">
        <w:rPr>
          <w:rFonts w:ascii="Calibri" w:hAnsi="Calibri" w:cs="Calibri"/>
          <w:i/>
          <w:sz w:val="22"/>
          <w:szCs w:val="22"/>
        </w:rPr>
        <w:t xml:space="preserve"> την</w:t>
      </w:r>
      <w:r w:rsidR="00900F06" w:rsidRPr="00DC7449">
        <w:rPr>
          <w:rFonts w:ascii="Calibri" w:hAnsi="Calibri" w:cs="Calibri"/>
          <w:i/>
          <w:sz w:val="22"/>
          <w:szCs w:val="22"/>
        </w:rPr>
        <w:t xml:space="preserve"> Κυνηγετική Συνομοσπονδία Ελλάδο</w:t>
      </w:r>
      <w:r w:rsidR="00927283" w:rsidRPr="00DC7449">
        <w:rPr>
          <w:rFonts w:ascii="Calibri" w:hAnsi="Calibri" w:cs="Calibri"/>
          <w:i/>
          <w:sz w:val="22"/>
          <w:szCs w:val="22"/>
        </w:rPr>
        <w:t>ς</w:t>
      </w:r>
      <w:r w:rsidRPr="00DC7449">
        <w:rPr>
          <w:rFonts w:ascii="Calibri" w:hAnsi="Calibri" w:cs="Calibri"/>
          <w:i/>
          <w:sz w:val="22"/>
          <w:szCs w:val="22"/>
        </w:rPr>
        <w:t xml:space="preserve">, </w:t>
      </w:r>
      <w:r w:rsidR="00927283" w:rsidRPr="00DC7449">
        <w:rPr>
          <w:rFonts w:ascii="Calibri" w:hAnsi="Calibri" w:cs="Calibri"/>
          <w:i/>
          <w:sz w:val="22"/>
          <w:szCs w:val="22"/>
        </w:rPr>
        <w:t>με αφορμή την επικείμενη έναρξη της κυνηγετικής περιόδου</w:t>
      </w:r>
      <w:r w:rsidR="00D72808" w:rsidRPr="00DC7449">
        <w:rPr>
          <w:rFonts w:ascii="Calibri" w:hAnsi="Calibri" w:cs="Calibri"/>
          <w:i/>
          <w:sz w:val="22"/>
          <w:szCs w:val="22"/>
        </w:rPr>
        <w:t>,</w:t>
      </w:r>
      <w:r w:rsidR="00927283" w:rsidRPr="00DC7449">
        <w:rPr>
          <w:rFonts w:ascii="Calibri" w:hAnsi="Calibri" w:cs="Calibri"/>
          <w:i/>
          <w:sz w:val="22"/>
          <w:szCs w:val="22"/>
        </w:rPr>
        <w:t xml:space="preserve"> </w:t>
      </w:r>
      <w:r w:rsidR="00C154A7" w:rsidRPr="00DC7449">
        <w:rPr>
          <w:rFonts w:ascii="Calibri" w:hAnsi="Calibri" w:cs="Calibri"/>
          <w:i/>
          <w:sz w:val="22"/>
          <w:szCs w:val="22"/>
        </w:rPr>
        <w:t>ζ</w:t>
      </w:r>
      <w:r w:rsidRPr="00DC7449">
        <w:rPr>
          <w:rFonts w:ascii="Calibri" w:hAnsi="Calibri" w:cs="Calibri"/>
          <w:i/>
          <w:sz w:val="22"/>
          <w:szCs w:val="22"/>
        </w:rPr>
        <w:t xml:space="preserve">ήτησε </w:t>
      </w:r>
      <w:r w:rsidR="00C154A7" w:rsidRPr="00DC7449">
        <w:rPr>
          <w:rFonts w:ascii="Calibri" w:hAnsi="Calibri" w:cs="Calibri"/>
          <w:i/>
          <w:sz w:val="22"/>
          <w:szCs w:val="22"/>
        </w:rPr>
        <w:t>τη συνδρομή των κυνηγών στην εφαρμογή</w:t>
      </w:r>
      <w:r w:rsidR="00927283" w:rsidRPr="00DC7449">
        <w:rPr>
          <w:rFonts w:ascii="Calibri" w:hAnsi="Calibri" w:cs="Calibri"/>
          <w:i/>
          <w:sz w:val="22"/>
          <w:szCs w:val="22"/>
        </w:rPr>
        <w:t xml:space="preserve"> προληπτικών μέτρων κατά της Αφρικανικής </w:t>
      </w:r>
      <w:proofErr w:type="spellStart"/>
      <w:r w:rsidR="00DC7449">
        <w:rPr>
          <w:rFonts w:ascii="Calibri" w:hAnsi="Calibri" w:cs="Calibri"/>
          <w:i/>
          <w:sz w:val="22"/>
          <w:szCs w:val="22"/>
        </w:rPr>
        <w:t>Πανώλους</w:t>
      </w:r>
      <w:proofErr w:type="spellEnd"/>
      <w:r w:rsidR="00927283" w:rsidRPr="00DC7449">
        <w:rPr>
          <w:rFonts w:ascii="Calibri" w:hAnsi="Calibri" w:cs="Calibri"/>
          <w:i/>
          <w:sz w:val="22"/>
          <w:szCs w:val="22"/>
        </w:rPr>
        <w:t xml:space="preserve"> του Χοίρου</w:t>
      </w:r>
      <w:r w:rsidR="004959FB" w:rsidRPr="00DC7449">
        <w:rPr>
          <w:rFonts w:ascii="Calibri" w:hAnsi="Calibri" w:cs="Calibri"/>
          <w:i/>
          <w:sz w:val="22"/>
          <w:szCs w:val="22"/>
        </w:rPr>
        <w:t>.</w:t>
      </w:r>
    </w:p>
    <w:p w:rsidR="00CD278A" w:rsidRPr="00DC7449" w:rsidRDefault="00CD278A" w:rsidP="000539B0">
      <w:pPr>
        <w:jc w:val="both"/>
        <w:rPr>
          <w:rFonts w:ascii="Calibri" w:hAnsi="Calibri" w:cs="Calibri"/>
          <w:i/>
          <w:sz w:val="22"/>
          <w:szCs w:val="22"/>
        </w:rPr>
      </w:pPr>
      <w:r w:rsidRPr="00DC7449">
        <w:rPr>
          <w:rFonts w:ascii="Calibri" w:hAnsi="Calibri" w:cs="Calibri"/>
          <w:i/>
          <w:sz w:val="22"/>
          <w:szCs w:val="22"/>
        </w:rPr>
        <w:t> </w:t>
      </w:r>
    </w:p>
    <w:p w:rsidR="00D72808" w:rsidRPr="00DC7449" w:rsidRDefault="00900F06" w:rsidP="004959FB">
      <w:pPr>
        <w:ind w:firstLine="720"/>
        <w:jc w:val="both"/>
        <w:rPr>
          <w:rFonts w:ascii="Calibri" w:hAnsi="Calibri" w:cs="Calibri"/>
          <w:b/>
          <w:i/>
          <w:sz w:val="22"/>
          <w:szCs w:val="22"/>
        </w:rPr>
      </w:pPr>
      <w:r w:rsidRPr="00DC7449">
        <w:rPr>
          <w:rFonts w:ascii="Calibri" w:hAnsi="Calibri" w:cs="Calibri"/>
          <w:b/>
          <w:i/>
          <w:sz w:val="22"/>
          <w:szCs w:val="22"/>
        </w:rPr>
        <w:t xml:space="preserve">Η </w:t>
      </w:r>
      <w:r w:rsidR="004959FB" w:rsidRPr="00DC7449">
        <w:rPr>
          <w:rFonts w:ascii="Calibri" w:hAnsi="Calibri" w:cs="Calibri"/>
          <w:b/>
          <w:i/>
          <w:sz w:val="22"/>
          <w:szCs w:val="22"/>
        </w:rPr>
        <w:t xml:space="preserve">άμεση </w:t>
      </w:r>
      <w:r w:rsidRPr="00DC7449">
        <w:rPr>
          <w:rFonts w:ascii="Calibri" w:hAnsi="Calibri" w:cs="Calibri"/>
          <w:b/>
          <w:i/>
          <w:sz w:val="22"/>
          <w:szCs w:val="22"/>
        </w:rPr>
        <w:t xml:space="preserve">λήψη προληπτικών μέτρων </w:t>
      </w:r>
      <w:r w:rsidR="0010430B" w:rsidRPr="00DC7449">
        <w:rPr>
          <w:rFonts w:ascii="Calibri" w:hAnsi="Calibri" w:cs="Calibri"/>
          <w:b/>
          <w:i/>
          <w:sz w:val="22"/>
          <w:szCs w:val="22"/>
        </w:rPr>
        <w:t>κατά τη</w:t>
      </w:r>
      <w:r w:rsidRPr="00DC7449">
        <w:rPr>
          <w:rFonts w:ascii="Calibri" w:hAnsi="Calibri" w:cs="Calibri"/>
          <w:b/>
          <w:i/>
          <w:sz w:val="22"/>
          <w:szCs w:val="22"/>
        </w:rPr>
        <w:t xml:space="preserve"> θήρευση αγριόχοιρου είναι επιτακτική ανάγκη, </w:t>
      </w:r>
      <w:r w:rsidR="000539B0" w:rsidRPr="00DC7449">
        <w:rPr>
          <w:rFonts w:ascii="Calibri" w:hAnsi="Calibri" w:cs="Calibri"/>
          <w:b/>
          <w:i/>
          <w:sz w:val="22"/>
          <w:szCs w:val="22"/>
        </w:rPr>
        <w:t xml:space="preserve">καθώς </w:t>
      </w:r>
      <w:r w:rsidRPr="00DC7449">
        <w:rPr>
          <w:rFonts w:ascii="Calibri" w:hAnsi="Calibri" w:cs="Calibri"/>
          <w:b/>
          <w:i/>
          <w:sz w:val="22"/>
          <w:szCs w:val="22"/>
        </w:rPr>
        <w:t xml:space="preserve">το νόσημα επιμένει με νέες εστίες στην ανατολική Ευρώπη και συνεχίζει την πορεία του </w:t>
      </w:r>
      <w:r w:rsidR="00F94327" w:rsidRPr="00DC7449">
        <w:rPr>
          <w:rFonts w:ascii="Calibri" w:hAnsi="Calibri" w:cs="Calibri"/>
          <w:b/>
          <w:i/>
          <w:sz w:val="22"/>
          <w:szCs w:val="22"/>
        </w:rPr>
        <w:t xml:space="preserve">στη Ρουμανία, </w:t>
      </w:r>
      <w:r w:rsidR="000539B0" w:rsidRPr="00DC7449">
        <w:rPr>
          <w:rFonts w:ascii="Calibri" w:hAnsi="Calibri" w:cs="Calibri"/>
          <w:b/>
          <w:i/>
          <w:sz w:val="22"/>
          <w:szCs w:val="22"/>
        </w:rPr>
        <w:t>μ</w:t>
      </w:r>
      <w:r w:rsidR="00F94327" w:rsidRPr="00DC7449">
        <w:rPr>
          <w:rFonts w:ascii="Calibri" w:hAnsi="Calibri" w:cs="Calibri"/>
          <w:b/>
          <w:i/>
          <w:sz w:val="22"/>
          <w:szCs w:val="22"/>
        </w:rPr>
        <w:t xml:space="preserve">ε κρούσματα </w:t>
      </w:r>
      <w:r w:rsidR="000539B0" w:rsidRPr="00DC7449">
        <w:rPr>
          <w:rFonts w:ascii="Calibri" w:hAnsi="Calibri" w:cs="Calibri"/>
          <w:b/>
          <w:i/>
          <w:sz w:val="22"/>
          <w:szCs w:val="22"/>
        </w:rPr>
        <w:t>σε χοίρους και αγριόχοιρους.</w:t>
      </w:r>
      <w:r w:rsidR="00D72808" w:rsidRPr="00DC7449">
        <w:rPr>
          <w:rFonts w:ascii="Calibri" w:hAnsi="Calibri" w:cs="Calibri"/>
          <w:b/>
          <w:i/>
          <w:sz w:val="22"/>
          <w:szCs w:val="22"/>
        </w:rPr>
        <w:t xml:space="preserve"> </w:t>
      </w:r>
      <w:r w:rsidR="00F94327" w:rsidRPr="00DC7449">
        <w:rPr>
          <w:rFonts w:ascii="Calibri" w:hAnsi="Calibri" w:cs="Calibri"/>
          <w:b/>
          <w:i/>
          <w:sz w:val="22"/>
          <w:szCs w:val="22"/>
        </w:rPr>
        <w:t>Έως σήμερα</w:t>
      </w:r>
      <w:r w:rsidR="00D72808" w:rsidRPr="00DC7449">
        <w:rPr>
          <w:rFonts w:ascii="Calibri" w:hAnsi="Calibri" w:cs="Calibri"/>
          <w:b/>
          <w:i/>
          <w:sz w:val="22"/>
          <w:szCs w:val="22"/>
        </w:rPr>
        <w:t>, φ</w:t>
      </w:r>
      <w:r w:rsidR="00F94327" w:rsidRPr="00DC7449">
        <w:rPr>
          <w:rFonts w:ascii="Calibri" w:hAnsi="Calibri" w:cs="Calibri"/>
          <w:b/>
          <w:i/>
          <w:sz w:val="22"/>
          <w:szCs w:val="22"/>
        </w:rPr>
        <w:t>υσικό φραγμό για τη Χώρα μας αποτελεί η γειτονική Βουλγαρία</w:t>
      </w:r>
      <w:r w:rsidR="00D72808" w:rsidRPr="00DC7449">
        <w:rPr>
          <w:rFonts w:ascii="Calibri" w:hAnsi="Calibri" w:cs="Calibri"/>
          <w:b/>
          <w:i/>
          <w:sz w:val="22"/>
          <w:szCs w:val="22"/>
        </w:rPr>
        <w:t xml:space="preserve">. Η επικείμενη </w:t>
      </w:r>
      <w:r w:rsidR="00D72808" w:rsidRPr="00DC7449">
        <w:rPr>
          <w:rFonts w:ascii="Calibri" w:hAnsi="Calibri" w:cs="Calibri"/>
          <w:b/>
          <w:i/>
          <w:sz w:val="22"/>
          <w:szCs w:val="22"/>
        </w:rPr>
        <w:lastRenderedPageBreak/>
        <w:t>απειλή για το εγχώριο χοίρειο ζωικό κεφάλαιο επιβάλλει την αφύπνιση όλων μας.</w:t>
      </w:r>
      <w:r w:rsidR="006F0B91" w:rsidRPr="00DC7449">
        <w:rPr>
          <w:rFonts w:ascii="Calibri" w:hAnsi="Calibri" w:cs="Calibri"/>
          <w:b/>
          <w:i/>
          <w:sz w:val="22"/>
          <w:szCs w:val="22"/>
        </w:rPr>
        <w:t xml:space="preserve"> Η Κεντρική Αρμόδια Αρχή</w:t>
      </w:r>
      <w:r w:rsidR="00FA5BDD">
        <w:rPr>
          <w:rFonts w:ascii="Calibri" w:hAnsi="Calibri" w:cs="Calibri"/>
          <w:b/>
          <w:i/>
          <w:sz w:val="22"/>
          <w:szCs w:val="22"/>
        </w:rPr>
        <w:t xml:space="preserve"> ήτοι η Διεύθυνση Υγείας Ζώων</w:t>
      </w:r>
      <w:r w:rsidR="006F0B91" w:rsidRPr="00DC7449">
        <w:rPr>
          <w:rFonts w:ascii="Calibri" w:hAnsi="Calibri" w:cs="Calibri"/>
          <w:b/>
          <w:i/>
          <w:sz w:val="22"/>
          <w:szCs w:val="22"/>
        </w:rPr>
        <w:t xml:space="preserve"> του Υπουργείου Αγροτικής Ανάπτυξης και Τροφίμων προβαίνει συνεχώς σε ενέργειες τόσο με συναρμόδιους Φορείς όσο και σε συνεργασία με τα αρμόδια όργανα της Ευρωπαϊκής Επιτροπής, αλλά και με τα κράτη-μέλη στα οποία ήδη το νόσημα έχει προκαλέσει μεγάλες απώλειες.  </w:t>
      </w:r>
      <w:r w:rsidR="00D72808" w:rsidRPr="00DC7449">
        <w:rPr>
          <w:rFonts w:ascii="Calibri" w:hAnsi="Calibri" w:cs="Calibri"/>
          <w:b/>
          <w:i/>
          <w:sz w:val="22"/>
          <w:szCs w:val="22"/>
        </w:rPr>
        <w:t xml:space="preserve"> </w:t>
      </w:r>
    </w:p>
    <w:p w:rsidR="00D72808" w:rsidRPr="00DC7449" w:rsidRDefault="00D72808" w:rsidP="000539B0">
      <w:pPr>
        <w:jc w:val="both"/>
        <w:rPr>
          <w:rFonts w:ascii="Calibri" w:hAnsi="Calibri" w:cs="Calibri"/>
          <w:i/>
          <w:sz w:val="22"/>
          <w:szCs w:val="22"/>
        </w:rPr>
      </w:pPr>
    </w:p>
    <w:p w:rsidR="0010430B" w:rsidRPr="00DC7449" w:rsidRDefault="004F2853" w:rsidP="004959FB">
      <w:pPr>
        <w:ind w:firstLine="720"/>
        <w:jc w:val="both"/>
        <w:rPr>
          <w:rFonts w:ascii="Calibri" w:hAnsi="Calibri" w:cs="Calibri"/>
          <w:b/>
          <w:i/>
          <w:sz w:val="22"/>
          <w:szCs w:val="22"/>
        </w:rPr>
      </w:pPr>
      <w:r w:rsidRPr="00DC7449">
        <w:rPr>
          <w:rFonts w:ascii="Calibri" w:hAnsi="Calibri" w:cs="Calibri"/>
          <w:i/>
          <w:sz w:val="22"/>
          <w:szCs w:val="22"/>
        </w:rPr>
        <w:t>Μ</w:t>
      </w:r>
      <w:r w:rsidR="006F0B91" w:rsidRPr="00DC7449">
        <w:rPr>
          <w:rFonts w:ascii="Calibri" w:hAnsi="Calibri" w:cs="Calibri"/>
          <w:i/>
          <w:sz w:val="22"/>
          <w:szCs w:val="22"/>
        </w:rPr>
        <w:t>ε δεδομένο ότι ο</w:t>
      </w:r>
      <w:r w:rsidR="00D72808" w:rsidRPr="00DC7449">
        <w:rPr>
          <w:rFonts w:ascii="Calibri" w:hAnsi="Calibri" w:cs="Calibri"/>
          <w:i/>
          <w:sz w:val="22"/>
          <w:szCs w:val="22"/>
        </w:rPr>
        <w:t xml:space="preserve"> αγριόχοιρος αποτελεί τον κύριο φορέα του ιού, </w:t>
      </w:r>
      <w:r w:rsidR="006F0B91" w:rsidRPr="00DC7449">
        <w:rPr>
          <w:rFonts w:ascii="Calibri" w:hAnsi="Calibri" w:cs="Calibri"/>
          <w:b/>
          <w:i/>
          <w:sz w:val="22"/>
          <w:szCs w:val="22"/>
        </w:rPr>
        <w:t xml:space="preserve">ο </w:t>
      </w:r>
      <w:r w:rsidR="00D72808" w:rsidRPr="00DC7449">
        <w:rPr>
          <w:rFonts w:ascii="Calibri" w:hAnsi="Calibri" w:cs="Calibri"/>
          <w:b/>
          <w:i/>
          <w:sz w:val="22"/>
          <w:szCs w:val="22"/>
        </w:rPr>
        <w:t>Έλληνα</w:t>
      </w:r>
      <w:r w:rsidR="006F0B91" w:rsidRPr="00DC7449">
        <w:rPr>
          <w:rFonts w:ascii="Calibri" w:hAnsi="Calibri" w:cs="Calibri"/>
          <w:b/>
          <w:i/>
          <w:sz w:val="22"/>
          <w:szCs w:val="22"/>
        </w:rPr>
        <w:t>ς</w:t>
      </w:r>
      <w:r w:rsidR="00D72808" w:rsidRPr="00DC7449">
        <w:rPr>
          <w:rFonts w:ascii="Calibri" w:hAnsi="Calibri" w:cs="Calibri"/>
          <w:b/>
          <w:i/>
          <w:sz w:val="22"/>
          <w:szCs w:val="22"/>
        </w:rPr>
        <w:t xml:space="preserve"> κυνηγό</w:t>
      </w:r>
      <w:r w:rsidR="006F0B91" w:rsidRPr="00DC7449">
        <w:rPr>
          <w:rFonts w:ascii="Calibri" w:hAnsi="Calibri" w:cs="Calibri"/>
          <w:b/>
          <w:i/>
          <w:sz w:val="22"/>
          <w:szCs w:val="22"/>
        </w:rPr>
        <w:t>ς</w:t>
      </w:r>
      <w:r w:rsidR="00D72808" w:rsidRPr="00DC7449">
        <w:rPr>
          <w:rFonts w:ascii="Calibri" w:hAnsi="Calibri" w:cs="Calibri"/>
          <w:b/>
          <w:i/>
          <w:sz w:val="22"/>
          <w:szCs w:val="22"/>
        </w:rPr>
        <w:t xml:space="preserve"> αγριόχοιρου</w:t>
      </w:r>
      <w:r w:rsidR="00D72808" w:rsidRPr="00DC7449">
        <w:rPr>
          <w:rFonts w:ascii="Calibri" w:hAnsi="Calibri" w:cs="Calibri"/>
          <w:i/>
          <w:sz w:val="22"/>
          <w:szCs w:val="22"/>
        </w:rPr>
        <w:t xml:space="preserve"> </w:t>
      </w:r>
      <w:r w:rsidR="006F0B91" w:rsidRPr="00DC7449">
        <w:rPr>
          <w:rFonts w:ascii="Calibri" w:hAnsi="Calibri" w:cs="Calibri"/>
          <w:b/>
          <w:i/>
          <w:sz w:val="22"/>
          <w:szCs w:val="22"/>
        </w:rPr>
        <w:t xml:space="preserve">καθίσταται </w:t>
      </w:r>
      <w:r w:rsidR="00D72808" w:rsidRPr="00DC7449">
        <w:rPr>
          <w:rFonts w:ascii="Calibri" w:hAnsi="Calibri" w:cs="Calibri"/>
          <w:b/>
          <w:i/>
          <w:sz w:val="22"/>
          <w:szCs w:val="22"/>
        </w:rPr>
        <w:t>βασικός συνεργά</w:t>
      </w:r>
      <w:r w:rsidR="006F0B91" w:rsidRPr="00DC7449">
        <w:rPr>
          <w:rFonts w:ascii="Calibri" w:hAnsi="Calibri" w:cs="Calibri"/>
          <w:b/>
          <w:i/>
          <w:sz w:val="22"/>
          <w:szCs w:val="22"/>
        </w:rPr>
        <w:t>της στο</w:t>
      </w:r>
      <w:r w:rsidR="00FA5BDD">
        <w:rPr>
          <w:rFonts w:ascii="Calibri" w:hAnsi="Calibri" w:cs="Calibri"/>
          <w:b/>
          <w:i/>
          <w:sz w:val="22"/>
          <w:szCs w:val="22"/>
        </w:rPr>
        <w:t xml:space="preserve"> να επιτραπεί ο έλεγχος της νόσου από μια ενδεχόμενη είσοδό της στη χώρα μας</w:t>
      </w:r>
      <w:r w:rsidR="006F0B91" w:rsidRPr="00DC7449">
        <w:rPr>
          <w:rFonts w:ascii="Calibri" w:hAnsi="Calibri" w:cs="Calibri"/>
          <w:b/>
          <w:i/>
          <w:sz w:val="22"/>
          <w:szCs w:val="22"/>
        </w:rPr>
        <w:t>.</w:t>
      </w:r>
    </w:p>
    <w:p w:rsidR="0056659A" w:rsidRPr="00DC7449" w:rsidRDefault="0056659A" w:rsidP="004959FB">
      <w:pPr>
        <w:ind w:firstLine="720"/>
        <w:jc w:val="both"/>
        <w:rPr>
          <w:rFonts w:ascii="Calibri" w:hAnsi="Calibri" w:cs="Calibri"/>
          <w:b/>
          <w:i/>
          <w:sz w:val="22"/>
          <w:szCs w:val="22"/>
        </w:rPr>
      </w:pPr>
    </w:p>
    <w:p w:rsidR="0056659A" w:rsidRPr="00DC7449" w:rsidRDefault="0056659A" w:rsidP="004959FB">
      <w:pPr>
        <w:ind w:firstLine="720"/>
        <w:jc w:val="both"/>
        <w:rPr>
          <w:rFonts w:ascii="Calibri" w:hAnsi="Calibri" w:cs="Calibri"/>
          <w:b/>
          <w:i/>
          <w:sz w:val="22"/>
          <w:szCs w:val="22"/>
          <w:u w:val="single"/>
        </w:rPr>
      </w:pPr>
      <w:r w:rsidRPr="00DC7449">
        <w:rPr>
          <w:rFonts w:ascii="Calibri" w:hAnsi="Calibri" w:cs="Calibri"/>
          <w:b/>
          <w:i/>
          <w:sz w:val="22"/>
          <w:szCs w:val="22"/>
          <w:u w:val="single"/>
        </w:rPr>
        <w:t>Ρόλος κυνηγού στην επιτήρηση του νοσήματος</w:t>
      </w:r>
    </w:p>
    <w:p w:rsidR="0010430B" w:rsidRPr="00DC7449" w:rsidRDefault="0010430B" w:rsidP="000539B0">
      <w:pPr>
        <w:jc w:val="both"/>
        <w:rPr>
          <w:rFonts w:ascii="Calibri" w:hAnsi="Calibri" w:cs="Calibri"/>
          <w:i/>
          <w:sz w:val="22"/>
          <w:szCs w:val="22"/>
        </w:rPr>
      </w:pPr>
    </w:p>
    <w:p w:rsidR="0010430B" w:rsidRPr="00DC7449" w:rsidRDefault="0056659A" w:rsidP="004959FB">
      <w:pPr>
        <w:ind w:firstLine="720"/>
        <w:jc w:val="both"/>
        <w:rPr>
          <w:rFonts w:ascii="Calibri" w:hAnsi="Calibri" w:cs="Calibri"/>
          <w:i/>
          <w:sz w:val="22"/>
          <w:szCs w:val="22"/>
        </w:rPr>
      </w:pPr>
      <w:r w:rsidRPr="00DC7449">
        <w:rPr>
          <w:rFonts w:ascii="Calibri" w:hAnsi="Calibri" w:cs="Calibri"/>
          <w:i/>
          <w:sz w:val="22"/>
          <w:szCs w:val="22"/>
          <w:lang w:val="en-US"/>
        </w:rPr>
        <w:t>E</w:t>
      </w:r>
      <w:proofErr w:type="spellStart"/>
      <w:r w:rsidR="00FB3824" w:rsidRPr="00DC7449">
        <w:rPr>
          <w:rFonts w:ascii="Calibri" w:hAnsi="Calibri" w:cs="Calibri"/>
          <w:i/>
          <w:sz w:val="22"/>
          <w:szCs w:val="22"/>
        </w:rPr>
        <w:t>ίναι</w:t>
      </w:r>
      <w:proofErr w:type="spellEnd"/>
      <w:r w:rsidR="00FB3824" w:rsidRPr="00DC7449">
        <w:rPr>
          <w:rFonts w:ascii="Calibri" w:hAnsi="Calibri" w:cs="Calibri"/>
          <w:i/>
          <w:sz w:val="22"/>
          <w:szCs w:val="22"/>
        </w:rPr>
        <w:t xml:space="preserve"> πολύ σημαντικό, κατά τις επισκέψεις στο πεδίο με σκοπό τη θήρα, οι κυνηγοί να παρατηρούν με προσοχή τους αγριόχοιρους, για τυχόν ασθενή ζώα ή ζώα με περίεργη συμπεριφορά (αδιαφορία προς το περιβάλλον, άτακτη βάδιση), ώστε να ειδοποιήσουν τις αρμόδιες</w:t>
      </w:r>
      <w:r w:rsidR="0010430B" w:rsidRPr="00DC7449">
        <w:rPr>
          <w:rFonts w:ascii="Calibri" w:hAnsi="Calibri" w:cs="Calibri"/>
          <w:i/>
          <w:sz w:val="22"/>
          <w:szCs w:val="22"/>
        </w:rPr>
        <w:t xml:space="preserve"> τοπικές</w:t>
      </w:r>
      <w:r w:rsidR="00FB3824" w:rsidRPr="00DC7449">
        <w:rPr>
          <w:rFonts w:ascii="Calibri" w:hAnsi="Calibri" w:cs="Calibri"/>
          <w:i/>
          <w:sz w:val="22"/>
          <w:szCs w:val="22"/>
        </w:rPr>
        <w:t xml:space="preserve"> Κτηνιατρικές</w:t>
      </w:r>
      <w:r w:rsidR="0010430B" w:rsidRPr="00DC7449">
        <w:rPr>
          <w:rFonts w:ascii="Calibri" w:hAnsi="Calibri" w:cs="Calibri"/>
          <w:i/>
          <w:sz w:val="22"/>
          <w:szCs w:val="22"/>
        </w:rPr>
        <w:t xml:space="preserve"> Υπηρεσίες των Περιφερειακών Ενοτήτων</w:t>
      </w:r>
      <w:r w:rsidR="00FB3824" w:rsidRPr="00DC7449">
        <w:rPr>
          <w:rFonts w:ascii="Calibri" w:hAnsi="Calibri" w:cs="Calibri"/>
          <w:i/>
          <w:sz w:val="22"/>
          <w:szCs w:val="22"/>
        </w:rPr>
        <w:t xml:space="preserve"> για πιθανή υποψία ασθενών ζώων σε μία συγκεκριμένη περιοχή. </w:t>
      </w:r>
    </w:p>
    <w:p w:rsidR="0010430B" w:rsidRPr="00DC7449" w:rsidRDefault="0010430B" w:rsidP="000539B0">
      <w:pPr>
        <w:jc w:val="both"/>
        <w:rPr>
          <w:rFonts w:ascii="Calibri" w:hAnsi="Calibri" w:cs="Calibri"/>
          <w:i/>
          <w:sz w:val="22"/>
          <w:szCs w:val="22"/>
        </w:rPr>
      </w:pPr>
    </w:p>
    <w:p w:rsidR="007D6F31" w:rsidRPr="00DC7449" w:rsidRDefault="006F0B91" w:rsidP="004959FB">
      <w:pPr>
        <w:ind w:firstLine="720"/>
        <w:jc w:val="both"/>
        <w:rPr>
          <w:rFonts w:ascii="Calibri" w:hAnsi="Calibri" w:cs="Calibri"/>
          <w:i/>
          <w:sz w:val="22"/>
          <w:szCs w:val="22"/>
        </w:rPr>
      </w:pPr>
      <w:r w:rsidRPr="00DC7449">
        <w:rPr>
          <w:rFonts w:ascii="Calibri" w:hAnsi="Calibri" w:cs="Calibri"/>
          <w:i/>
          <w:sz w:val="22"/>
          <w:szCs w:val="22"/>
        </w:rPr>
        <w:t>Παράλληλα</w:t>
      </w:r>
      <w:r w:rsidR="00FB3824" w:rsidRPr="00DC7449">
        <w:rPr>
          <w:rFonts w:ascii="Calibri" w:hAnsi="Calibri" w:cs="Calibri"/>
          <w:i/>
          <w:sz w:val="22"/>
          <w:szCs w:val="22"/>
        </w:rPr>
        <w:t xml:space="preserve">, </w:t>
      </w:r>
      <w:r w:rsidRPr="00DC7449">
        <w:rPr>
          <w:rFonts w:ascii="Calibri" w:hAnsi="Calibri" w:cs="Calibri"/>
          <w:i/>
          <w:sz w:val="22"/>
          <w:szCs w:val="22"/>
        </w:rPr>
        <w:t>για την έγκαιρη διαπίστωση της παρουσίας του ιού στη Χώρα, είναι θεμελιώδες</w:t>
      </w:r>
      <w:r w:rsidR="0056659A" w:rsidRPr="00DC7449">
        <w:rPr>
          <w:rFonts w:ascii="Calibri" w:hAnsi="Calibri" w:cs="Calibri"/>
          <w:i/>
          <w:sz w:val="22"/>
          <w:szCs w:val="22"/>
        </w:rPr>
        <w:t>,</w:t>
      </w:r>
      <w:r w:rsidRPr="00DC7449">
        <w:rPr>
          <w:rFonts w:ascii="Calibri" w:hAnsi="Calibri" w:cs="Calibri"/>
          <w:i/>
          <w:sz w:val="22"/>
          <w:szCs w:val="22"/>
        </w:rPr>
        <w:t xml:space="preserve"> οι κυνηγοί</w:t>
      </w:r>
      <w:r w:rsidR="00551168">
        <w:rPr>
          <w:rFonts w:ascii="Calibri" w:hAnsi="Calibri" w:cs="Calibri"/>
          <w:i/>
          <w:sz w:val="22"/>
          <w:szCs w:val="22"/>
        </w:rPr>
        <w:t xml:space="preserve"> να ειδοποιούν</w:t>
      </w:r>
      <w:r w:rsidR="004959FB" w:rsidRPr="00DC7449">
        <w:rPr>
          <w:rFonts w:ascii="Calibri" w:hAnsi="Calibri" w:cs="Calibri"/>
          <w:i/>
          <w:sz w:val="22"/>
          <w:szCs w:val="22"/>
        </w:rPr>
        <w:t xml:space="preserve"> τις οικείες Διευθύνσεις Αγροτικής Οικονομίας και Κτηνιατρικής</w:t>
      </w:r>
      <w:r w:rsidR="00551168">
        <w:rPr>
          <w:rFonts w:ascii="Calibri" w:hAnsi="Calibri" w:cs="Calibri"/>
          <w:i/>
          <w:sz w:val="22"/>
          <w:szCs w:val="22"/>
        </w:rPr>
        <w:t xml:space="preserve"> σε περίπτωση ανεύρεσης νεκρών </w:t>
      </w:r>
      <w:r w:rsidR="007D6F31" w:rsidRPr="00DC7449">
        <w:rPr>
          <w:rFonts w:ascii="Calibri" w:hAnsi="Calibri" w:cs="Calibri"/>
          <w:i/>
          <w:sz w:val="22"/>
          <w:szCs w:val="22"/>
        </w:rPr>
        <w:t>αγριόχοιρ</w:t>
      </w:r>
      <w:r w:rsidR="00551168">
        <w:rPr>
          <w:rFonts w:ascii="Calibri" w:hAnsi="Calibri" w:cs="Calibri"/>
          <w:i/>
          <w:sz w:val="22"/>
          <w:szCs w:val="22"/>
        </w:rPr>
        <w:t xml:space="preserve">ων </w:t>
      </w:r>
      <w:r w:rsidR="007D6F31" w:rsidRPr="00DC7449">
        <w:rPr>
          <w:rFonts w:ascii="Calibri" w:hAnsi="Calibri" w:cs="Calibri"/>
          <w:i/>
          <w:sz w:val="22"/>
          <w:szCs w:val="22"/>
        </w:rPr>
        <w:t>(παθητική επιτήρηση)</w:t>
      </w:r>
      <w:r w:rsidR="004959FB" w:rsidRPr="00DC7449">
        <w:rPr>
          <w:rFonts w:ascii="Calibri" w:hAnsi="Calibri" w:cs="Calibri"/>
          <w:i/>
          <w:sz w:val="22"/>
          <w:szCs w:val="22"/>
        </w:rPr>
        <w:t xml:space="preserve"> και</w:t>
      </w:r>
      <w:r w:rsidR="00551168">
        <w:rPr>
          <w:rFonts w:ascii="Calibri" w:hAnsi="Calibri" w:cs="Calibri"/>
          <w:i/>
          <w:sz w:val="22"/>
          <w:szCs w:val="22"/>
        </w:rPr>
        <w:t xml:space="preserve"> κατόπιν συνεννόησης με τις κτηνιατρικές υπηρεσίες να λαμβάνουν δείγματα από τα ζώα και</w:t>
      </w:r>
      <w:r w:rsidR="004959FB" w:rsidRPr="00DC7449">
        <w:rPr>
          <w:rFonts w:ascii="Calibri" w:hAnsi="Calibri" w:cs="Calibri"/>
          <w:i/>
          <w:sz w:val="22"/>
          <w:szCs w:val="22"/>
        </w:rPr>
        <w:t xml:space="preserve"> να</w:t>
      </w:r>
      <w:r w:rsidR="00551168">
        <w:rPr>
          <w:rFonts w:ascii="Calibri" w:hAnsi="Calibri" w:cs="Calibri"/>
          <w:i/>
          <w:sz w:val="22"/>
          <w:szCs w:val="22"/>
        </w:rPr>
        <w:t xml:space="preserve"> τα </w:t>
      </w:r>
      <w:r w:rsidR="004959FB" w:rsidRPr="00DC7449">
        <w:rPr>
          <w:rFonts w:ascii="Calibri" w:hAnsi="Calibri" w:cs="Calibri"/>
          <w:i/>
          <w:sz w:val="22"/>
          <w:szCs w:val="22"/>
        </w:rPr>
        <w:t xml:space="preserve">παραδίδουν στις αρμόδιες τοπικές Κτηνιατρικές Υπηρεσίες με σκοπό την εργαστηριακή τους εξέταση. </w:t>
      </w:r>
      <w:r w:rsidR="00FB3824" w:rsidRPr="00DC7449">
        <w:rPr>
          <w:rFonts w:ascii="Calibri" w:hAnsi="Calibri" w:cs="Calibri"/>
          <w:i/>
          <w:sz w:val="22"/>
          <w:szCs w:val="22"/>
        </w:rPr>
        <w:t xml:space="preserve"> Επιπλέον</w:t>
      </w:r>
      <w:r w:rsidR="007D6F31" w:rsidRPr="00DC7449">
        <w:rPr>
          <w:rFonts w:ascii="Calibri" w:hAnsi="Calibri" w:cs="Calibri"/>
          <w:i/>
          <w:sz w:val="22"/>
          <w:szCs w:val="22"/>
        </w:rPr>
        <w:t xml:space="preserve">, </w:t>
      </w:r>
      <w:r w:rsidRPr="00DC7449">
        <w:rPr>
          <w:rFonts w:ascii="Calibri" w:hAnsi="Calibri" w:cs="Calibri"/>
          <w:i/>
          <w:sz w:val="22"/>
          <w:szCs w:val="22"/>
        </w:rPr>
        <w:t xml:space="preserve">για τον ίδιο σκοπό, </w:t>
      </w:r>
      <w:r w:rsidR="004959FB" w:rsidRPr="00DC7449">
        <w:rPr>
          <w:rFonts w:ascii="Calibri" w:hAnsi="Calibri" w:cs="Calibri"/>
          <w:i/>
          <w:sz w:val="22"/>
          <w:szCs w:val="22"/>
        </w:rPr>
        <w:t xml:space="preserve">προετοιμάζεται εγκύκλιος από την Υπηρεσία μας, η οποία αναμένεται να εκδοθεί άμεσα και θα καθορίζει τη διαδικασία </w:t>
      </w:r>
      <w:r w:rsidRPr="00DC7449">
        <w:rPr>
          <w:rFonts w:ascii="Calibri" w:hAnsi="Calibri" w:cs="Calibri"/>
          <w:i/>
          <w:sz w:val="22"/>
          <w:szCs w:val="22"/>
        </w:rPr>
        <w:t xml:space="preserve"> </w:t>
      </w:r>
      <w:r w:rsidR="004959FB" w:rsidRPr="00DC7449">
        <w:rPr>
          <w:rFonts w:ascii="Calibri" w:hAnsi="Calibri" w:cs="Calibri"/>
          <w:i/>
          <w:sz w:val="22"/>
          <w:szCs w:val="22"/>
        </w:rPr>
        <w:t xml:space="preserve">που οι κυνηγοί θα προσκομίζουν δείγματα από </w:t>
      </w:r>
      <w:r w:rsidR="00C5019F" w:rsidRPr="00DC7449">
        <w:rPr>
          <w:rFonts w:ascii="Calibri" w:hAnsi="Calibri" w:cs="Calibri"/>
          <w:i/>
          <w:sz w:val="22"/>
          <w:szCs w:val="22"/>
        </w:rPr>
        <w:t xml:space="preserve">θηράματα </w:t>
      </w:r>
      <w:r w:rsidR="0063273D" w:rsidRPr="00DC7449">
        <w:rPr>
          <w:rFonts w:ascii="Calibri" w:hAnsi="Calibri" w:cs="Calibri"/>
          <w:i/>
          <w:sz w:val="22"/>
          <w:szCs w:val="22"/>
        </w:rPr>
        <w:t xml:space="preserve">αγριόχοιρων </w:t>
      </w:r>
      <w:r w:rsidR="00C5019F" w:rsidRPr="00DC7449">
        <w:rPr>
          <w:rFonts w:ascii="Calibri" w:hAnsi="Calibri" w:cs="Calibri"/>
          <w:i/>
          <w:sz w:val="22"/>
          <w:szCs w:val="22"/>
        </w:rPr>
        <w:t>στις οικείες Διευθύνσεις Αγροτι</w:t>
      </w:r>
      <w:r w:rsidR="0063273D" w:rsidRPr="00DC7449">
        <w:rPr>
          <w:rFonts w:ascii="Calibri" w:hAnsi="Calibri" w:cs="Calibri"/>
          <w:i/>
          <w:sz w:val="22"/>
          <w:szCs w:val="22"/>
        </w:rPr>
        <w:t>κής Οικονομίας και Κτηνιατρικής, τα οποία θα αποστέλλονται υπό επίσημη κτηνιατρική επίβλεψη στο Εθνικό Εργαστήριο Αναφοράς</w:t>
      </w:r>
      <w:r w:rsidR="0056659A" w:rsidRPr="00DC7449">
        <w:rPr>
          <w:rFonts w:ascii="Calibri" w:hAnsi="Calibri" w:cs="Calibri"/>
          <w:i/>
          <w:sz w:val="22"/>
          <w:szCs w:val="22"/>
        </w:rPr>
        <w:t xml:space="preserve"> για τη νόσο,</w:t>
      </w:r>
      <w:r w:rsidR="0063273D" w:rsidRPr="00DC7449">
        <w:rPr>
          <w:rFonts w:ascii="Calibri" w:hAnsi="Calibri" w:cs="Calibri"/>
          <w:i/>
          <w:sz w:val="22"/>
          <w:szCs w:val="22"/>
        </w:rPr>
        <w:t xml:space="preserve"> για εξέταση (ενεργητική επιτήρηση).</w:t>
      </w:r>
      <w:r w:rsidR="00C154A7" w:rsidRPr="00DC7449">
        <w:rPr>
          <w:rFonts w:ascii="Calibri" w:hAnsi="Calibri" w:cs="Calibri"/>
          <w:i/>
          <w:sz w:val="22"/>
          <w:szCs w:val="22"/>
        </w:rPr>
        <w:t xml:space="preserve"> Η λήψη δειγμάτων, δηλαδή τεμαχίων από συγκεκριμένα όργανα του θηρευμένου αγριόχοιρου μπορεί να γίνει σχετικά εύκολα από τον κυνηγό που είναι εξοικειωμένος με τη διαδικασία διαχείρισης του αγριόχοιρου αμέσως μετά το πέρας της θήρας.</w:t>
      </w:r>
      <w:r w:rsidR="00FB3824" w:rsidRPr="00DC7449">
        <w:rPr>
          <w:rFonts w:ascii="Calibri" w:hAnsi="Calibri" w:cs="Calibri"/>
          <w:i/>
          <w:sz w:val="22"/>
          <w:szCs w:val="22"/>
        </w:rPr>
        <w:t xml:space="preserve"> </w:t>
      </w:r>
    </w:p>
    <w:p w:rsidR="00927283" w:rsidRPr="00DC7449" w:rsidRDefault="00927283" w:rsidP="0063273D">
      <w:pPr>
        <w:jc w:val="both"/>
        <w:rPr>
          <w:rFonts w:ascii="Calibri" w:hAnsi="Calibri" w:cs="Calibri"/>
          <w:i/>
          <w:sz w:val="22"/>
          <w:szCs w:val="22"/>
        </w:rPr>
      </w:pPr>
    </w:p>
    <w:p w:rsidR="000E7FA8" w:rsidRPr="00DC7449" w:rsidRDefault="00F1771E" w:rsidP="00CE107B">
      <w:pPr>
        <w:ind w:firstLine="720"/>
        <w:jc w:val="both"/>
        <w:rPr>
          <w:rFonts w:ascii="Calibri" w:hAnsi="Calibri" w:cs="Calibri"/>
          <w:i/>
          <w:sz w:val="22"/>
          <w:szCs w:val="22"/>
        </w:rPr>
      </w:pPr>
      <w:r w:rsidRPr="00DC7449">
        <w:rPr>
          <w:rFonts w:ascii="Calibri" w:hAnsi="Calibri" w:cs="Calibri"/>
          <w:i/>
          <w:sz w:val="22"/>
          <w:szCs w:val="22"/>
        </w:rPr>
        <w:t xml:space="preserve">Στόχος είναι, με την επαγρύπνηση όλων μας, να αποτραπεί η είσοδος </w:t>
      </w:r>
      <w:r w:rsidR="0056659A" w:rsidRPr="00DC7449">
        <w:rPr>
          <w:rFonts w:ascii="Calibri" w:hAnsi="Calibri" w:cs="Calibri"/>
          <w:i/>
          <w:sz w:val="22"/>
          <w:szCs w:val="22"/>
        </w:rPr>
        <w:t xml:space="preserve">της Αφρικανικής </w:t>
      </w:r>
      <w:proofErr w:type="spellStart"/>
      <w:r w:rsidR="00DC7449">
        <w:rPr>
          <w:rFonts w:ascii="Calibri" w:hAnsi="Calibri" w:cs="Calibri"/>
          <w:i/>
          <w:sz w:val="22"/>
          <w:szCs w:val="22"/>
        </w:rPr>
        <w:t>Πανώλους</w:t>
      </w:r>
      <w:proofErr w:type="spellEnd"/>
      <w:r w:rsidR="0056659A" w:rsidRPr="00DC7449">
        <w:rPr>
          <w:rFonts w:ascii="Calibri" w:hAnsi="Calibri" w:cs="Calibri"/>
          <w:i/>
          <w:sz w:val="22"/>
          <w:szCs w:val="22"/>
        </w:rPr>
        <w:t xml:space="preserve"> στην Ελλάδα. </w:t>
      </w:r>
      <w:r w:rsidRPr="00DC7449">
        <w:rPr>
          <w:rFonts w:ascii="Calibri" w:hAnsi="Calibri" w:cs="Calibri"/>
          <w:i/>
          <w:sz w:val="22"/>
          <w:szCs w:val="22"/>
        </w:rPr>
        <w:t xml:space="preserve">Ωστόσο, σε περίπτωση που το νόσημα διέλθει τα σύνορά μας , η εντατική επιτήρηση με την παρακολούθηση των αγριόχοιρων και τη συλλογή δειγμάτων από αυτά, θα επιφέρει </w:t>
      </w:r>
      <w:r w:rsidR="000E7FA8" w:rsidRPr="00DC7449">
        <w:rPr>
          <w:rFonts w:ascii="Calibri" w:hAnsi="Calibri" w:cs="Calibri"/>
          <w:i/>
          <w:sz w:val="22"/>
          <w:szCs w:val="22"/>
        </w:rPr>
        <w:t>την</w:t>
      </w:r>
      <w:r w:rsidRPr="00DC7449">
        <w:rPr>
          <w:rFonts w:ascii="Calibri" w:hAnsi="Calibri" w:cs="Calibri"/>
          <w:i/>
          <w:sz w:val="22"/>
          <w:szCs w:val="22"/>
        </w:rPr>
        <w:t xml:space="preserve"> έγκαιρη διάγνωσή, ώστε να ληφθούν άμεσα περιοριστικά μέτρα και να αποτραπεί η περαιτέρω εξάπλωσή του. </w:t>
      </w:r>
    </w:p>
    <w:p w:rsidR="00F1771E" w:rsidRPr="00DC7449" w:rsidRDefault="00F1771E" w:rsidP="0063273D">
      <w:pPr>
        <w:jc w:val="both"/>
        <w:rPr>
          <w:rFonts w:ascii="Calibri" w:hAnsi="Calibri" w:cs="Calibri"/>
          <w:i/>
          <w:sz w:val="22"/>
          <w:szCs w:val="22"/>
        </w:rPr>
      </w:pPr>
    </w:p>
    <w:p w:rsidR="0056659A" w:rsidRPr="00DC7449" w:rsidRDefault="0056659A" w:rsidP="0063273D">
      <w:pPr>
        <w:jc w:val="both"/>
        <w:rPr>
          <w:rFonts w:ascii="Calibri" w:hAnsi="Calibri" w:cs="Calibri"/>
          <w:i/>
          <w:sz w:val="22"/>
          <w:szCs w:val="22"/>
        </w:rPr>
      </w:pPr>
    </w:p>
    <w:p w:rsidR="0056659A" w:rsidRPr="00DC7449" w:rsidRDefault="0056659A" w:rsidP="0063273D">
      <w:pPr>
        <w:jc w:val="both"/>
        <w:rPr>
          <w:rFonts w:ascii="Calibri" w:hAnsi="Calibri" w:cs="Calibri"/>
          <w:b/>
          <w:i/>
          <w:sz w:val="22"/>
          <w:szCs w:val="22"/>
        </w:rPr>
      </w:pPr>
      <w:r w:rsidRPr="00DC7449">
        <w:rPr>
          <w:rFonts w:ascii="Calibri" w:hAnsi="Calibri" w:cs="Calibri"/>
          <w:b/>
          <w:i/>
          <w:sz w:val="22"/>
          <w:szCs w:val="22"/>
        </w:rPr>
        <w:t>Τί θα πρέπει να προσέχει ο Έλληνας κυνηγός αγριόχοιρου;</w:t>
      </w:r>
    </w:p>
    <w:p w:rsidR="0056659A" w:rsidRPr="00DC7449" w:rsidRDefault="0056659A" w:rsidP="0063273D">
      <w:pPr>
        <w:jc w:val="both"/>
        <w:rPr>
          <w:rFonts w:ascii="Calibri" w:hAnsi="Calibri" w:cs="Calibri"/>
          <w:i/>
          <w:sz w:val="22"/>
          <w:szCs w:val="22"/>
        </w:rPr>
      </w:pPr>
    </w:p>
    <w:p w:rsidR="004F2853" w:rsidRPr="00DC7449" w:rsidRDefault="004F2853" w:rsidP="0063273D">
      <w:pPr>
        <w:jc w:val="both"/>
        <w:rPr>
          <w:rFonts w:ascii="Calibri" w:hAnsi="Calibri" w:cs="Calibri"/>
          <w:i/>
          <w:sz w:val="22"/>
          <w:szCs w:val="22"/>
        </w:rPr>
      </w:pPr>
      <w:r w:rsidRPr="00DC7449">
        <w:rPr>
          <w:rFonts w:ascii="Calibri" w:hAnsi="Calibri" w:cs="Calibri"/>
          <w:i/>
          <w:sz w:val="22"/>
          <w:szCs w:val="22"/>
        </w:rPr>
        <w:t>Θα πρέπει να μπορεί να αναγνωρίζει συμπτώματα ύποπτα για την παρουσία της νόσου σε ένα αγριόχοιρο.</w:t>
      </w:r>
    </w:p>
    <w:p w:rsidR="004F2853" w:rsidRPr="00DC7449" w:rsidRDefault="004F2853" w:rsidP="0063273D">
      <w:pPr>
        <w:jc w:val="both"/>
        <w:rPr>
          <w:rFonts w:ascii="Calibri" w:hAnsi="Calibri" w:cs="Calibri"/>
          <w:i/>
          <w:sz w:val="22"/>
          <w:szCs w:val="22"/>
        </w:rPr>
      </w:pPr>
    </w:p>
    <w:p w:rsidR="0056659A" w:rsidRDefault="0056659A" w:rsidP="0063273D">
      <w:pPr>
        <w:jc w:val="both"/>
        <w:rPr>
          <w:rFonts w:ascii="Calibri" w:hAnsi="Calibri" w:cs="Calibri"/>
          <w:i/>
          <w:sz w:val="22"/>
          <w:szCs w:val="22"/>
        </w:rPr>
      </w:pPr>
    </w:p>
    <w:p w:rsidR="00C97A54" w:rsidRPr="00DC7449" w:rsidRDefault="00C97A54" w:rsidP="0063273D">
      <w:pPr>
        <w:jc w:val="both"/>
        <w:rPr>
          <w:rFonts w:ascii="Calibri" w:hAnsi="Calibri" w:cs="Calibri"/>
          <w:i/>
          <w:sz w:val="22"/>
          <w:szCs w:val="22"/>
        </w:rPr>
      </w:pPr>
    </w:p>
    <w:p w:rsidR="004F2853" w:rsidRPr="004F2853" w:rsidRDefault="004F2853" w:rsidP="004F2853">
      <w:pPr>
        <w:spacing w:line="276" w:lineRule="auto"/>
        <w:jc w:val="both"/>
        <w:rPr>
          <w:rFonts w:ascii="Calibri" w:hAnsi="Calibri"/>
          <w:i/>
          <w:sz w:val="22"/>
          <w:szCs w:val="22"/>
          <w:lang w:eastAsia="en-US"/>
        </w:rPr>
      </w:pPr>
    </w:p>
    <w:p w:rsidR="00D23683" w:rsidRPr="00DC7449" w:rsidRDefault="00D23683" w:rsidP="004F2853">
      <w:pPr>
        <w:spacing w:line="276" w:lineRule="auto"/>
        <w:jc w:val="both"/>
        <w:rPr>
          <w:rFonts w:ascii="Calibri" w:hAnsi="Calibri"/>
          <w:i/>
          <w:sz w:val="22"/>
          <w:szCs w:val="22"/>
          <w:lang w:eastAsia="en-US"/>
        </w:rPr>
      </w:pPr>
    </w:p>
    <w:p w:rsidR="00D23683" w:rsidRPr="00DC7449" w:rsidRDefault="00D23683" w:rsidP="004F2853">
      <w:pPr>
        <w:spacing w:line="276" w:lineRule="auto"/>
        <w:jc w:val="both"/>
        <w:rPr>
          <w:rFonts w:ascii="Calibri" w:hAnsi="Calibri"/>
          <w:i/>
          <w:sz w:val="22"/>
          <w:szCs w:val="22"/>
          <w:lang w:eastAsia="en-US"/>
        </w:rPr>
      </w:pPr>
    </w:p>
    <w:p w:rsidR="00D23683" w:rsidRPr="00DC7449" w:rsidRDefault="00D2368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b/>
          <w:i/>
          <w:sz w:val="22"/>
          <w:szCs w:val="22"/>
          <w:lang w:eastAsia="en-US"/>
        </w:rPr>
      </w:pPr>
      <w:r w:rsidRPr="004F2853">
        <w:rPr>
          <w:rFonts w:ascii="Calibri" w:hAnsi="Calibri"/>
          <w:b/>
          <w:i/>
          <w:sz w:val="22"/>
          <w:szCs w:val="22"/>
          <w:lang w:eastAsia="en-US"/>
        </w:rPr>
        <w:lastRenderedPageBreak/>
        <w:t xml:space="preserve">Συμπτώματα: </w:t>
      </w:r>
    </w:p>
    <w:p w:rsidR="004F2853" w:rsidRPr="004F2853" w:rsidRDefault="004F2853" w:rsidP="004F2853">
      <w:pPr>
        <w:spacing w:line="276" w:lineRule="auto"/>
        <w:jc w:val="both"/>
        <w:rPr>
          <w:rFonts w:ascii="Calibri" w:hAnsi="Calibri"/>
          <w:i/>
          <w:sz w:val="22"/>
          <w:szCs w:val="22"/>
          <w:lang w:eastAsia="en-US"/>
        </w:rPr>
      </w:pPr>
    </w:p>
    <w:p w:rsidR="00D23683" w:rsidRPr="00DC7449" w:rsidRDefault="00D23683" w:rsidP="00D23683">
      <w:pPr>
        <w:rPr>
          <w:i/>
        </w:rPr>
      </w:pPr>
      <w:r w:rsidRPr="00DC7449">
        <w:rPr>
          <w:i/>
        </w:rPr>
        <w:t>-αιμορραγίες σε διάφορα όργανα,</w:t>
      </w:r>
    </w:p>
    <w:p w:rsidR="00D23683" w:rsidRPr="00DC7449" w:rsidRDefault="00D23683" w:rsidP="00D23683">
      <w:pPr>
        <w:rPr>
          <w:i/>
        </w:rPr>
      </w:pPr>
      <w:r w:rsidRPr="00DC7449">
        <w:rPr>
          <w:i/>
        </w:rPr>
        <w:t>-ερυθρότητα του δέρματος, του ρύγχους και των   αυτιών,</w:t>
      </w:r>
    </w:p>
    <w:p w:rsidR="00D23683" w:rsidRPr="00DC7449" w:rsidRDefault="00D23683" w:rsidP="00D23683">
      <w:pPr>
        <w:rPr>
          <w:i/>
        </w:rPr>
      </w:pPr>
      <w:r w:rsidRPr="00DC7449">
        <w:rPr>
          <w:i/>
        </w:rPr>
        <w:t>- κατάπτωση,</w:t>
      </w:r>
    </w:p>
    <w:p w:rsidR="00D23683" w:rsidRPr="00DC7449" w:rsidRDefault="00D23683" w:rsidP="00D23683">
      <w:pPr>
        <w:rPr>
          <w:i/>
        </w:rPr>
      </w:pPr>
      <w:r w:rsidRPr="00DC7449">
        <w:rPr>
          <w:i/>
        </w:rPr>
        <w:t>-ταχύπνοια</w:t>
      </w:r>
    </w:p>
    <w:p w:rsidR="00D23683" w:rsidRPr="00DC7449" w:rsidRDefault="00D23683" w:rsidP="00D23683">
      <w:pPr>
        <w:rPr>
          <w:i/>
        </w:rPr>
      </w:pPr>
      <w:r w:rsidRPr="00DC7449">
        <w:rPr>
          <w:i/>
        </w:rPr>
        <w:t>-πυρετός</w:t>
      </w:r>
    </w:p>
    <w:p w:rsidR="00D23683" w:rsidRPr="00DC7449" w:rsidRDefault="00D23683" w:rsidP="004F2853">
      <w:pPr>
        <w:spacing w:line="276" w:lineRule="auto"/>
        <w:jc w:val="both"/>
        <w:rPr>
          <w:rFonts w:ascii="Calibri" w:hAnsi="Calibri"/>
          <w:i/>
          <w:sz w:val="22"/>
          <w:szCs w:val="22"/>
          <w:lang w:eastAsia="en-US"/>
        </w:rPr>
      </w:pPr>
    </w:p>
    <w:p w:rsidR="00D23683" w:rsidRPr="004F2853" w:rsidRDefault="00C36D3B" w:rsidP="004F2853">
      <w:pPr>
        <w:spacing w:line="276" w:lineRule="auto"/>
        <w:jc w:val="both"/>
        <w:rPr>
          <w:rFonts w:ascii="Calibri" w:hAnsi="Calibri"/>
          <w:i/>
          <w:sz w:val="22"/>
          <w:szCs w:val="22"/>
          <w:lang w:eastAsia="en-US"/>
        </w:rPr>
      </w:pPr>
      <w:r>
        <w:rPr>
          <w:rFonts w:ascii="Calibri" w:hAnsi="Calibri"/>
          <w:i/>
          <w:noProof/>
          <w:sz w:val="22"/>
          <w:szCs w:val="22"/>
          <w:lang w:eastAsia="en-US"/>
        </w:rPr>
        <w:pict>
          <v:shapetype id="_x0000_t202" coordsize="21600,21600" o:spt="202" path="m,l,21600r21600,l21600,xe">
            <v:stroke joinstyle="miter"/>
            <v:path gradientshapeok="t" o:connecttype="rect"/>
          </v:shapetype>
          <v:shape id="_x0000_s1029" type="#_x0000_t202" style="position:absolute;left:0;text-align:left;margin-left:-3.4pt;margin-top:5.1pt;width:418.8pt;height:104.5pt;z-index:251656704;mso-width-relative:margin;mso-height-relative:margin">
            <v:textbox>
              <w:txbxContent>
                <w:p w:rsidR="00D23683" w:rsidRDefault="00D23683" w:rsidP="004F2853"/>
                <w:p w:rsidR="004F2853" w:rsidRDefault="004F2853" w:rsidP="004F2853">
                  <w:r>
                    <w:t>-παρουσία υγρού στις κοιλότητες του ζώου,</w:t>
                  </w:r>
                </w:p>
                <w:p w:rsidR="004F2853" w:rsidRDefault="004F2853" w:rsidP="004F2853">
                  <w:r>
                    <w:t>-διογκωμένοι και αιμορραγικοί λεμφαδένες,</w:t>
                  </w:r>
                </w:p>
                <w:p w:rsidR="004F2853" w:rsidRDefault="004F2853" w:rsidP="004F2853">
                  <w:r>
                    <w:t>- αιμορραγίες και οίδημα των πνευμόνων,</w:t>
                  </w:r>
                </w:p>
                <w:p w:rsidR="004F2853" w:rsidRDefault="004F2853" w:rsidP="004F2853">
                  <w:r>
                    <w:t>- σπλήνας διογκωμένος, σκουρόχρωμος με αιμορραγίες,</w:t>
                  </w:r>
                </w:p>
                <w:p w:rsidR="004F2853" w:rsidRDefault="004F2853" w:rsidP="004F2853">
                  <w:r>
                    <w:t>-αιμορραγίες στα εσωτερικά όργανα,</w:t>
                  </w:r>
                </w:p>
                <w:p w:rsidR="004F2853" w:rsidRDefault="004F2853" w:rsidP="004F2853">
                  <w:r>
                    <w:t>- διογκωμένο ήπαρ</w:t>
                  </w:r>
                </w:p>
              </w:txbxContent>
            </v:textbox>
          </v:shape>
        </w:pict>
      </w: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752DDC" w:rsidP="004F2853">
      <w:pPr>
        <w:spacing w:line="276" w:lineRule="auto"/>
        <w:jc w:val="both"/>
        <w:rPr>
          <w:rFonts w:ascii="Calibri" w:hAnsi="Calibri"/>
          <w:i/>
          <w:sz w:val="22"/>
          <w:szCs w:val="22"/>
          <w:lang w:eastAsia="en-US"/>
        </w:rPr>
      </w:pPr>
      <w:r>
        <w:rPr>
          <w:rFonts w:ascii="Calibri" w:hAnsi="Calibri"/>
          <w:i/>
          <w:noProof/>
          <w:sz w:val="22"/>
          <w:szCs w:val="22"/>
        </w:rPr>
        <w:drawing>
          <wp:inline distT="0" distB="0" distL="0" distR="0">
            <wp:extent cx="2703830" cy="1828800"/>
            <wp:effectExtent l="19050" t="0" r="1270" b="0"/>
            <wp:docPr id="1" name="Εικόνα 19"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Figure 11"/>
                    <pic:cNvPicPr>
                      <a:picLocks noChangeAspect="1" noChangeArrowheads="1"/>
                    </pic:cNvPicPr>
                  </pic:nvPicPr>
                  <pic:blipFill>
                    <a:blip r:embed="rId7" cstate="print"/>
                    <a:srcRect/>
                    <a:stretch>
                      <a:fillRect/>
                    </a:stretch>
                  </pic:blipFill>
                  <pic:spPr bwMode="auto">
                    <a:xfrm>
                      <a:off x="0" y="0"/>
                      <a:ext cx="2703830" cy="1828800"/>
                    </a:xfrm>
                    <a:prstGeom prst="rect">
                      <a:avLst/>
                    </a:prstGeom>
                    <a:noFill/>
                    <a:ln w="9525">
                      <a:noFill/>
                      <a:miter lim="800000"/>
                      <a:headEnd/>
                      <a:tailEnd/>
                    </a:ln>
                  </pic:spPr>
                </pic:pic>
              </a:graphicData>
            </a:graphic>
          </wp:inline>
        </w:drawing>
      </w:r>
      <w:r w:rsidR="00C36D3B">
        <w:rPr>
          <w:rFonts w:ascii="Calibri" w:hAnsi="Calibri"/>
          <w:i/>
          <w:noProof/>
          <w:sz w:val="22"/>
          <w:szCs w:val="22"/>
          <w:lang w:eastAsia="en-US"/>
        </w:rPr>
        <w:pict>
          <v:shape id="_x0000_s1030" type="#_x0000_t202" style="position:absolute;left:0;text-align:left;margin-left:244.1pt;margin-top:52.9pt;width:164.8pt;height:46.85pt;z-index:251657728;mso-width-percent:400;mso-position-horizontal-relative:text;mso-position-vertical-relative:text;mso-width-percent:400;mso-width-relative:margin;mso-height-relative:margin">
            <v:textbox>
              <w:txbxContent>
                <w:p w:rsidR="004F2853" w:rsidRDefault="004F2853" w:rsidP="004F2853">
                  <w:r>
                    <w:t>Σπλήνας διογκωμένος και σκουρόχρωμος.</w:t>
                  </w:r>
                </w:p>
              </w:txbxContent>
            </v:textbox>
          </v:shape>
        </w:pict>
      </w: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i/>
          <w:sz w:val="22"/>
          <w:szCs w:val="22"/>
          <w:lang w:eastAsia="en-US"/>
        </w:rPr>
      </w:pPr>
    </w:p>
    <w:p w:rsidR="004F2853" w:rsidRPr="004F2853" w:rsidRDefault="00C36D3B" w:rsidP="004F2853">
      <w:pPr>
        <w:spacing w:line="276" w:lineRule="auto"/>
        <w:jc w:val="both"/>
        <w:rPr>
          <w:rFonts w:ascii="Calibri" w:hAnsi="Calibri"/>
          <w:i/>
          <w:sz w:val="22"/>
          <w:szCs w:val="22"/>
          <w:lang w:eastAsia="en-US"/>
        </w:rPr>
      </w:pPr>
      <w:r w:rsidRPr="00C36D3B">
        <w:rPr>
          <w:rFonts w:ascii="Calibri" w:hAnsi="Calibri"/>
          <w:i/>
          <w:noProof/>
          <w:sz w:val="16"/>
          <w:szCs w:val="16"/>
        </w:rPr>
        <w:pict>
          <v:shape id="_x0000_s1031" type="#_x0000_t202" style="position:absolute;left:0;text-align:left;margin-left:244.9pt;margin-top:39.2pt;width:170.5pt;height:46.85pt;z-index:251658752;mso-width-relative:margin;mso-height-relative:margin">
            <v:textbox>
              <w:txbxContent>
                <w:p w:rsidR="004F2853" w:rsidRDefault="004F2853" w:rsidP="004F2853">
                  <w:r>
                    <w:t>Υπεραιμία του βλεννογόνου του εντέρου.</w:t>
                  </w:r>
                </w:p>
              </w:txbxContent>
            </v:textbox>
          </v:shape>
        </w:pict>
      </w:r>
      <w:r w:rsidR="004F2853" w:rsidRPr="004F2853">
        <w:rPr>
          <w:rFonts w:ascii="Calibri" w:hAnsi="Calibri"/>
          <w:i/>
          <w:sz w:val="22"/>
          <w:szCs w:val="22"/>
          <w:lang w:eastAsia="en-US"/>
        </w:rPr>
        <w:t xml:space="preserve">  </w:t>
      </w:r>
      <w:r w:rsidR="00752DDC">
        <w:rPr>
          <w:rFonts w:ascii="Calibri" w:hAnsi="Calibri"/>
          <w:i/>
          <w:noProof/>
          <w:sz w:val="16"/>
          <w:szCs w:val="16"/>
        </w:rPr>
        <w:drawing>
          <wp:inline distT="0" distB="0" distL="0" distR="0">
            <wp:extent cx="2579370" cy="1750695"/>
            <wp:effectExtent l="19050" t="0" r="0" b="0"/>
            <wp:docPr id="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8" cstate="print"/>
                    <a:srcRect/>
                    <a:stretch>
                      <a:fillRect/>
                    </a:stretch>
                  </pic:blipFill>
                  <pic:spPr bwMode="auto">
                    <a:xfrm>
                      <a:off x="0" y="0"/>
                      <a:ext cx="2579370" cy="1750695"/>
                    </a:xfrm>
                    <a:prstGeom prst="rect">
                      <a:avLst/>
                    </a:prstGeom>
                    <a:noFill/>
                    <a:ln w="9525">
                      <a:noFill/>
                      <a:miter lim="800000"/>
                      <a:headEnd/>
                      <a:tailEnd/>
                    </a:ln>
                  </pic:spPr>
                </pic:pic>
              </a:graphicData>
            </a:graphic>
          </wp:inline>
        </w:drawing>
      </w:r>
    </w:p>
    <w:p w:rsidR="004F2853" w:rsidRPr="004F2853" w:rsidRDefault="004F2853" w:rsidP="004F2853">
      <w:pPr>
        <w:spacing w:line="276" w:lineRule="auto"/>
        <w:jc w:val="both"/>
        <w:rPr>
          <w:rFonts w:ascii="Calibri" w:hAnsi="Calibri"/>
          <w:i/>
          <w:sz w:val="22"/>
          <w:szCs w:val="22"/>
          <w:lang w:eastAsia="en-US"/>
        </w:rPr>
      </w:pPr>
    </w:p>
    <w:p w:rsidR="004F2853" w:rsidRPr="004F2853" w:rsidRDefault="004F2853" w:rsidP="004F2853">
      <w:pPr>
        <w:spacing w:line="276" w:lineRule="auto"/>
        <w:jc w:val="both"/>
        <w:rPr>
          <w:rFonts w:ascii="Calibri" w:hAnsi="Calibri"/>
          <w:b/>
          <w:i/>
          <w:sz w:val="22"/>
          <w:szCs w:val="22"/>
          <w:lang w:eastAsia="en-US"/>
        </w:rPr>
      </w:pPr>
    </w:p>
    <w:p w:rsidR="00D23683" w:rsidRPr="00DC7449" w:rsidRDefault="00D23683" w:rsidP="004F2853">
      <w:pPr>
        <w:spacing w:line="276" w:lineRule="auto"/>
        <w:jc w:val="both"/>
        <w:rPr>
          <w:rFonts w:ascii="Calibri" w:hAnsi="Calibri"/>
          <w:b/>
          <w:i/>
          <w:sz w:val="22"/>
          <w:szCs w:val="22"/>
          <w:lang w:eastAsia="en-US"/>
        </w:rPr>
      </w:pPr>
    </w:p>
    <w:p w:rsidR="00D23683" w:rsidRPr="00D23683" w:rsidRDefault="00752DDC" w:rsidP="00D23683">
      <w:pPr>
        <w:spacing w:after="160" w:line="259" w:lineRule="auto"/>
        <w:rPr>
          <w:rFonts w:ascii="Calibri" w:hAnsi="Calibri" w:cs="Arial"/>
          <w:i/>
          <w:lang w:val="en-US" w:eastAsia="en-US"/>
        </w:rPr>
      </w:pPr>
      <w:r>
        <w:rPr>
          <w:rFonts w:ascii="Calibri" w:hAnsi="Calibri" w:cs="Arial"/>
          <w:i/>
          <w:noProof/>
        </w:rPr>
        <w:lastRenderedPageBreak/>
        <w:drawing>
          <wp:inline distT="0" distB="0" distL="0" distR="0">
            <wp:extent cx="3540125" cy="5048885"/>
            <wp:effectExtent l="19050" t="0" r="317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40125" cy="5048885"/>
                    </a:xfrm>
                    <a:prstGeom prst="rect">
                      <a:avLst/>
                    </a:prstGeom>
                    <a:noFill/>
                    <a:ln w="9525">
                      <a:noFill/>
                      <a:miter lim="800000"/>
                      <a:headEnd/>
                      <a:tailEnd/>
                    </a:ln>
                  </pic:spPr>
                </pic:pic>
              </a:graphicData>
            </a:graphic>
          </wp:inline>
        </w:drawing>
      </w:r>
    </w:p>
    <w:p w:rsidR="00D23683" w:rsidRPr="00D23683" w:rsidRDefault="00D23683" w:rsidP="00D23683">
      <w:pPr>
        <w:spacing w:after="160" w:line="259" w:lineRule="auto"/>
        <w:rPr>
          <w:rFonts w:ascii="Calibri" w:hAnsi="Calibri" w:cs="Arial"/>
          <w:i/>
          <w:lang w:val="en-US" w:eastAsia="en-US"/>
        </w:rPr>
      </w:pPr>
    </w:p>
    <w:p w:rsidR="00D23683" w:rsidRPr="00D23683" w:rsidRDefault="00551168" w:rsidP="00D23683">
      <w:pPr>
        <w:spacing w:after="160" w:line="259" w:lineRule="auto"/>
        <w:rPr>
          <w:rFonts w:ascii="Calibri" w:hAnsi="Calibri" w:cs="Arial"/>
          <w:i/>
          <w:lang w:eastAsia="en-US"/>
        </w:rPr>
      </w:pPr>
      <w:r>
        <w:rPr>
          <w:rFonts w:ascii="Calibri" w:hAnsi="Calibri" w:cs="Arial"/>
          <w:i/>
          <w:lang w:eastAsia="en-US"/>
        </w:rPr>
        <w:t xml:space="preserve">Φωτογραφία από το </w:t>
      </w:r>
      <w:r w:rsidR="00D23683" w:rsidRPr="00D23683">
        <w:rPr>
          <w:rFonts w:ascii="Calibri" w:hAnsi="Calibri" w:cs="Arial"/>
          <w:i/>
          <w:lang w:eastAsia="en-US"/>
        </w:rPr>
        <w:t>Κοινοτικό Εργαστήριο Αναφοράς για την Αφρικανική Πανώλη</w:t>
      </w:r>
    </w:p>
    <w:p w:rsidR="00D23683" w:rsidRPr="00DC7449" w:rsidRDefault="00D23683" w:rsidP="004F2853">
      <w:pPr>
        <w:spacing w:line="276" w:lineRule="auto"/>
        <w:jc w:val="both"/>
        <w:rPr>
          <w:rFonts w:ascii="Calibri" w:hAnsi="Calibri"/>
          <w:b/>
          <w:i/>
          <w:sz w:val="22"/>
          <w:szCs w:val="22"/>
          <w:lang w:eastAsia="en-US"/>
        </w:rPr>
      </w:pPr>
    </w:p>
    <w:p w:rsidR="00DC7449" w:rsidRPr="00DC7449" w:rsidRDefault="00DC7449" w:rsidP="004F2853">
      <w:pPr>
        <w:spacing w:line="276" w:lineRule="auto"/>
        <w:jc w:val="both"/>
        <w:rPr>
          <w:rFonts w:ascii="Calibri" w:hAnsi="Calibri"/>
          <w:b/>
          <w:i/>
          <w:sz w:val="22"/>
          <w:szCs w:val="22"/>
          <w:lang w:eastAsia="en-US"/>
        </w:rPr>
      </w:pPr>
    </w:p>
    <w:p w:rsidR="00DC7449" w:rsidRPr="00DC7449" w:rsidRDefault="00DC7449" w:rsidP="004F2853">
      <w:pPr>
        <w:spacing w:line="276" w:lineRule="auto"/>
        <w:jc w:val="both"/>
        <w:rPr>
          <w:rFonts w:ascii="Calibri" w:hAnsi="Calibri"/>
          <w:b/>
          <w:i/>
          <w:sz w:val="22"/>
          <w:szCs w:val="22"/>
          <w:lang w:eastAsia="en-US"/>
        </w:rPr>
      </w:pPr>
    </w:p>
    <w:p w:rsidR="00DC7449" w:rsidRPr="00DC7449" w:rsidRDefault="00DC7449" w:rsidP="004F2853">
      <w:pPr>
        <w:spacing w:line="276" w:lineRule="auto"/>
        <w:jc w:val="both"/>
        <w:rPr>
          <w:rFonts w:ascii="Calibri" w:hAnsi="Calibri"/>
          <w:b/>
          <w:i/>
          <w:sz w:val="22"/>
          <w:szCs w:val="22"/>
          <w:lang w:eastAsia="en-US"/>
        </w:rPr>
      </w:pPr>
    </w:p>
    <w:p w:rsidR="004F2853" w:rsidRPr="004F2853" w:rsidRDefault="004F2853" w:rsidP="004F2853">
      <w:pPr>
        <w:spacing w:line="276" w:lineRule="auto"/>
        <w:jc w:val="both"/>
        <w:rPr>
          <w:rFonts w:ascii="Calibri" w:hAnsi="Calibri"/>
          <w:b/>
          <w:i/>
          <w:sz w:val="22"/>
          <w:szCs w:val="22"/>
          <w:lang w:eastAsia="en-US"/>
        </w:rPr>
      </w:pPr>
      <w:r w:rsidRPr="00DC7449">
        <w:rPr>
          <w:rFonts w:ascii="Calibri" w:hAnsi="Calibri"/>
          <w:b/>
          <w:i/>
          <w:sz w:val="22"/>
          <w:szCs w:val="22"/>
          <w:lang w:eastAsia="en-US"/>
        </w:rPr>
        <w:t xml:space="preserve">Ο κυνηγός πρέπει </w:t>
      </w:r>
      <w:r w:rsidR="00551168">
        <w:rPr>
          <w:rFonts w:ascii="Calibri" w:hAnsi="Calibri"/>
          <w:b/>
          <w:i/>
          <w:sz w:val="22"/>
          <w:szCs w:val="22"/>
          <w:lang w:eastAsia="en-US"/>
        </w:rPr>
        <w:t>να ειδοποιεί τις κτηνιατρικές υπηρεσίες σε περίπτωση</w:t>
      </w:r>
      <w:r w:rsidRPr="004F2853">
        <w:rPr>
          <w:rFonts w:ascii="Calibri" w:hAnsi="Calibri"/>
          <w:b/>
          <w:i/>
          <w:sz w:val="22"/>
          <w:szCs w:val="22"/>
          <w:lang w:eastAsia="en-US"/>
        </w:rPr>
        <w:t>:</w:t>
      </w:r>
    </w:p>
    <w:p w:rsidR="00D23683" w:rsidRPr="00DC7449" w:rsidRDefault="00D23683" w:rsidP="00D23683">
      <w:pPr>
        <w:jc w:val="both"/>
        <w:rPr>
          <w:i/>
        </w:rPr>
      </w:pPr>
    </w:p>
    <w:p w:rsidR="00D23683" w:rsidRPr="00DC7449" w:rsidRDefault="00D23683" w:rsidP="00D23683">
      <w:pPr>
        <w:jc w:val="both"/>
        <w:rPr>
          <w:i/>
        </w:rPr>
      </w:pPr>
      <w:r w:rsidRPr="00DC7449">
        <w:rPr>
          <w:i/>
        </w:rPr>
        <w:t>- Ανεύρεση</w:t>
      </w:r>
      <w:r w:rsidR="00551168">
        <w:rPr>
          <w:i/>
        </w:rPr>
        <w:t>ς</w:t>
      </w:r>
      <w:r w:rsidRPr="00DC7449">
        <w:rPr>
          <w:i/>
        </w:rPr>
        <w:t xml:space="preserve"> νεκρών αγριόχοιρων στο δάσος,</w:t>
      </w:r>
    </w:p>
    <w:p w:rsidR="00D23683" w:rsidRPr="00DC7449" w:rsidRDefault="00D23683" w:rsidP="00D23683">
      <w:pPr>
        <w:jc w:val="both"/>
        <w:rPr>
          <w:i/>
        </w:rPr>
      </w:pPr>
      <w:r w:rsidRPr="00DC7449">
        <w:rPr>
          <w:i/>
        </w:rPr>
        <w:t xml:space="preserve">- </w:t>
      </w:r>
      <w:r w:rsidR="00DC7449" w:rsidRPr="00DC7449">
        <w:rPr>
          <w:i/>
        </w:rPr>
        <w:t>Α</w:t>
      </w:r>
      <w:r w:rsidRPr="00DC7449">
        <w:rPr>
          <w:i/>
        </w:rPr>
        <w:t>νεύρεση</w:t>
      </w:r>
      <w:r w:rsidR="00551168">
        <w:rPr>
          <w:i/>
        </w:rPr>
        <w:t>ς</w:t>
      </w:r>
      <w:r w:rsidRPr="00DC7449">
        <w:rPr>
          <w:i/>
        </w:rPr>
        <w:t xml:space="preserve"> ασυνήθιστα μεγάλου αριθμού νεκρών ή τραυματισμένων ζώων σε οδικά δίκτυα,</w:t>
      </w:r>
    </w:p>
    <w:p w:rsidR="00D23683" w:rsidRPr="00DC7449" w:rsidRDefault="00D23683" w:rsidP="00D23683">
      <w:pPr>
        <w:jc w:val="both"/>
        <w:rPr>
          <w:i/>
        </w:rPr>
      </w:pPr>
      <w:r w:rsidRPr="00DC7449">
        <w:rPr>
          <w:i/>
        </w:rPr>
        <w:t>-</w:t>
      </w:r>
      <w:r w:rsidR="00DC7449" w:rsidRPr="00DC7449">
        <w:rPr>
          <w:i/>
        </w:rPr>
        <w:t>Α</w:t>
      </w:r>
      <w:r w:rsidRPr="00DC7449">
        <w:rPr>
          <w:i/>
        </w:rPr>
        <w:t>συνήθιστη</w:t>
      </w:r>
      <w:r w:rsidR="00551168">
        <w:rPr>
          <w:i/>
        </w:rPr>
        <w:t>ς</w:t>
      </w:r>
      <w:r w:rsidRPr="00DC7449">
        <w:rPr>
          <w:i/>
        </w:rPr>
        <w:t xml:space="preserve"> συμπεριφορά (υπνηλία, μειωμένη αντίδραση σε ερεθίσματα) μεμονωμένων ζώων ή ομάδων αγριόχοιρων,</w:t>
      </w:r>
    </w:p>
    <w:p w:rsidR="00D23683" w:rsidRPr="00DC7449" w:rsidRDefault="00D23683" w:rsidP="00D23683">
      <w:pPr>
        <w:jc w:val="both"/>
        <w:rPr>
          <w:i/>
        </w:rPr>
      </w:pPr>
    </w:p>
    <w:p w:rsidR="004F2853" w:rsidRPr="004F2853" w:rsidRDefault="004F2853" w:rsidP="004F2853">
      <w:pPr>
        <w:spacing w:line="276" w:lineRule="auto"/>
        <w:jc w:val="both"/>
        <w:rPr>
          <w:rFonts w:ascii="Calibri" w:hAnsi="Calibri"/>
          <w:b/>
          <w:i/>
          <w:sz w:val="22"/>
          <w:szCs w:val="22"/>
          <w:lang w:eastAsia="en-US"/>
        </w:rPr>
      </w:pPr>
    </w:p>
    <w:p w:rsidR="004F2853" w:rsidRPr="004F2853" w:rsidRDefault="004F2853" w:rsidP="004F2853">
      <w:pPr>
        <w:spacing w:line="276" w:lineRule="auto"/>
        <w:jc w:val="both"/>
        <w:rPr>
          <w:rFonts w:ascii="Calibri" w:hAnsi="Calibri"/>
          <w:b/>
          <w:i/>
          <w:sz w:val="22"/>
          <w:szCs w:val="22"/>
          <w:lang w:eastAsia="en-US"/>
        </w:rPr>
      </w:pPr>
      <w:r w:rsidRPr="004F2853">
        <w:rPr>
          <w:rFonts w:ascii="Calibri" w:hAnsi="Calibri"/>
          <w:b/>
          <w:i/>
          <w:sz w:val="22"/>
          <w:szCs w:val="22"/>
          <w:lang w:eastAsia="en-US"/>
        </w:rPr>
        <w:t>ΣΕ ΠΕΡΙΠΤΩΣΗ ΕΥΡΕΣΗΣ ΝΕΚΡΩΝ ΑΓΡΙΟΧΟΙΡΩΝ – ΕΙΔΟΠΟΙΟΥΜΕ ΑΜΕΣΑ ΤΙΣ ΤΟΠΙΚΕΣ ΚΤΗΝΙΑΤΡΙΚΕΣ ΑΡΧΕΣ!!!!</w:t>
      </w:r>
    </w:p>
    <w:p w:rsidR="004F2853" w:rsidRPr="004F2853" w:rsidRDefault="004F2853" w:rsidP="004F2853">
      <w:pPr>
        <w:spacing w:line="276" w:lineRule="auto"/>
        <w:jc w:val="both"/>
        <w:rPr>
          <w:rFonts w:ascii="Calibri" w:hAnsi="Calibri"/>
          <w:i/>
          <w:sz w:val="22"/>
          <w:szCs w:val="22"/>
          <w:lang w:eastAsia="en-US"/>
        </w:rPr>
      </w:pPr>
    </w:p>
    <w:p w:rsidR="004F2853" w:rsidRPr="00DC7449" w:rsidRDefault="004F2853" w:rsidP="004F2853">
      <w:pPr>
        <w:spacing w:line="276" w:lineRule="auto"/>
        <w:jc w:val="both"/>
        <w:rPr>
          <w:rFonts w:ascii="Calibri" w:hAnsi="Calibri"/>
          <w:i/>
          <w:sz w:val="22"/>
          <w:szCs w:val="22"/>
          <w:lang w:eastAsia="en-US"/>
        </w:rPr>
      </w:pPr>
      <w:r w:rsidRPr="004F2853">
        <w:rPr>
          <w:rFonts w:ascii="Calibri" w:hAnsi="Calibri"/>
          <w:i/>
          <w:sz w:val="22"/>
          <w:szCs w:val="22"/>
          <w:lang w:eastAsia="en-US"/>
        </w:rPr>
        <w:lastRenderedPageBreak/>
        <w:t>Μέτρα πρόληψης κατά το κυνήγι:</w:t>
      </w:r>
    </w:p>
    <w:p w:rsidR="004F2853" w:rsidRPr="004F2853" w:rsidRDefault="004F2853" w:rsidP="004F2853">
      <w:pPr>
        <w:spacing w:line="276" w:lineRule="auto"/>
        <w:jc w:val="both"/>
        <w:rPr>
          <w:rFonts w:ascii="Calibri" w:hAnsi="Calibri"/>
          <w:i/>
          <w:sz w:val="22"/>
          <w:szCs w:val="22"/>
          <w:lang w:eastAsia="en-US"/>
        </w:rPr>
      </w:pPr>
    </w:p>
    <w:p w:rsidR="004F2853" w:rsidRPr="00DC7449" w:rsidRDefault="004F2853" w:rsidP="00D23683">
      <w:pPr>
        <w:jc w:val="both"/>
        <w:rPr>
          <w:i/>
        </w:rPr>
      </w:pPr>
      <w:r w:rsidRPr="00DC7449">
        <w:rPr>
          <w:i/>
        </w:rPr>
        <w:t>-Οι κυνηγοί να διαχειρίζονται σωστά το θήραμα</w:t>
      </w:r>
      <w:r w:rsidR="00D23683" w:rsidRPr="00DC7449">
        <w:rPr>
          <w:i/>
        </w:rPr>
        <w:t xml:space="preserve"> και να μην πετ</w:t>
      </w:r>
      <w:r w:rsidR="00DC7449" w:rsidRPr="00DC7449">
        <w:rPr>
          <w:i/>
        </w:rPr>
        <w:t xml:space="preserve">ούν </w:t>
      </w:r>
      <w:r w:rsidR="00D23683" w:rsidRPr="00DC7449">
        <w:rPr>
          <w:i/>
        </w:rPr>
        <w:t>στο περιβάλλον υπολείμματα θηραμάτων αγριόχοιρων</w:t>
      </w:r>
      <w:r w:rsidRPr="00DC7449">
        <w:rPr>
          <w:i/>
        </w:rPr>
        <w:t xml:space="preserve"> (απορρίπτονται σπλάχνα και εντόσθια μόνο αφού χλωριωθούν - δεν χρησιμοποιούνται ως ζωοτροφή),</w:t>
      </w:r>
    </w:p>
    <w:p w:rsidR="00D23683" w:rsidRPr="00DC7449" w:rsidRDefault="00D23683" w:rsidP="004F2853">
      <w:pPr>
        <w:rPr>
          <w:i/>
        </w:rPr>
      </w:pPr>
    </w:p>
    <w:p w:rsidR="004F2853" w:rsidRPr="00DC7449" w:rsidRDefault="004F2853" w:rsidP="004F2853">
      <w:pPr>
        <w:rPr>
          <w:i/>
        </w:rPr>
      </w:pPr>
      <w:r w:rsidRPr="00DC7449">
        <w:rPr>
          <w:i/>
        </w:rPr>
        <w:t>-Το θήραμα και το κρέας του τοποθετούνται σε ξεχωριστό αποθηκευτικό χώρο (όπου άλλα ζώα δεν έχουν πρόσβαση),</w:t>
      </w:r>
    </w:p>
    <w:p w:rsidR="00D23683" w:rsidRPr="00DC7449" w:rsidRDefault="00D23683" w:rsidP="004F2853">
      <w:pPr>
        <w:rPr>
          <w:i/>
        </w:rPr>
      </w:pPr>
    </w:p>
    <w:p w:rsidR="004F2853" w:rsidRPr="00DC7449" w:rsidRDefault="004F2853" w:rsidP="004F2853">
      <w:pPr>
        <w:rPr>
          <w:i/>
        </w:rPr>
      </w:pPr>
      <w:r w:rsidRPr="00DC7449">
        <w:rPr>
          <w:i/>
        </w:rPr>
        <w:t>- Να αποφεύγεται η επαφή ζώων (π.χ. σκυλιών) με το θήραμα,</w:t>
      </w:r>
    </w:p>
    <w:p w:rsidR="00D23683" w:rsidRPr="00DC7449" w:rsidRDefault="00D23683" w:rsidP="004F2853">
      <w:pPr>
        <w:rPr>
          <w:i/>
        </w:rPr>
      </w:pPr>
    </w:p>
    <w:p w:rsidR="004F2853" w:rsidRPr="00DC7449" w:rsidRDefault="004F2853" w:rsidP="00DC7449">
      <w:pPr>
        <w:rPr>
          <w:i/>
        </w:rPr>
      </w:pPr>
      <w:r w:rsidRPr="00DC7449">
        <w:rPr>
          <w:i/>
        </w:rPr>
        <w:t>- Να καθαρίζονται προσεκτικά ο εξοπλισμός/υλικά που χρησιμοποιήθηκαν στο</w:t>
      </w:r>
      <w:r w:rsidR="00D23683" w:rsidRPr="00DC7449">
        <w:rPr>
          <w:i/>
        </w:rPr>
        <w:t xml:space="preserve"> </w:t>
      </w:r>
      <w:r w:rsidRPr="00DC7449">
        <w:rPr>
          <w:i/>
        </w:rPr>
        <w:t xml:space="preserve">κυνήγι </w:t>
      </w:r>
      <w:r w:rsidR="00D23683" w:rsidRPr="00DC7449">
        <w:rPr>
          <w:i/>
        </w:rPr>
        <w:t xml:space="preserve"> καθώς και τα </w:t>
      </w:r>
      <w:r w:rsidRPr="00DC7449">
        <w:rPr>
          <w:i/>
        </w:rPr>
        <w:t>υποδήματα, ρούχα</w:t>
      </w:r>
      <w:r w:rsidR="00D23683" w:rsidRPr="00DC7449">
        <w:rPr>
          <w:i/>
        </w:rPr>
        <w:t xml:space="preserve"> και ο</w:t>
      </w:r>
      <w:r w:rsidRPr="00DC7449">
        <w:rPr>
          <w:i/>
        </w:rPr>
        <w:t>χήματα.</w:t>
      </w:r>
      <w:r w:rsidRPr="004F2853">
        <w:rPr>
          <w:rFonts w:ascii="Calibri" w:hAnsi="Calibri"/>
          <w:i/>
          <w:sz w:val="22"/>
          <w:szCs w:val="22"/>
          <w:lang w:eastAsia="en-US"/>
        </w:rPr>
        <w:t xml:space="preserve">                                                                                       </w:t>
      </w:r>
    </w:p>
    <w:p w:rsidR="00166EDA" w:rsidRPr="00DC7449" w:rsidRDefault="00166EDA" w:rsidP="0063273D">
      <w:pPr>
        <w:jc w:val="both"/>
        <w:rPr>
          <w:rFonts w:ascii="Calibri" w:hAnsi="Calibri" w:cs="Calibri"/>
          <w:i/>
          <w:sz w:val="22"/>
          <w:szCs w:val="22"/>
        </w:rPr>
      </w:pPr>
    </w:p>
    <w:p w:rsidR="00CD278A" w:rsidRPr="00DC7449" w:rsidRDefault="000066B4" w:rsidP="00C7112D">
      <w:pPr>
        <w:jc w:val="both"/>
        <w:rPr>
          <w:rFonts w:ascii="Calibri" w:hAnsi="Calibri" w:cs="Calibri"/>
          <w:i/>
          <w:sz w:val="22"/>
          <w:szCs w:val="22"/>
        </w:rPr>
      </w:pPr>
      <w:r w:rsidRPr="00DC7449">
        <w:rPr>
          <w:rFonts w:ascii="Calibri" w:hAnsi="Calibri" w:cs="Calibri"/>
          <w:i/>
          <w:sz w:val="22"/>
          <w:szCs w:val="22"/>
        </w:rPr>
        <w:t xml:space="preserve">Για την ενημέρωση των κυνηγών </w:t>
      </w:r>
      <w:r w:rsidR="004959FB" w:rsidRPr="00DC7449">
        <w:rPr>
          <w:rFonts w:ascii="Calibri" w:hAnsi="Calibri" w:cs="Calibri"/>
          <w:i/>
          <w:sz w:val="22"/>
          <w:szCs w:val="22"/>
        </w:rPr>
        <w:t>για τη νόσο και τα μέτρα που πρέπει να λαμβάνουν κατά το κυνήγι</w:t>
      </w:r>
      <w:r w:rsidRPr="00DC7449">
        <w:rPr>
          <w:rFonts w:ascii="Calibri" w:hAnsi="Calibri" w:cs="Calibri"/>
          <w:i/>
          <w:sz w:val="22"/>
          <w:szCs w:val="22"/>
        </w:rPr>
        <w:t>,</w:t>
      </w:r>
      <w:r w:rsidR="005B5879" w:rsidRPr="00DC7449">
        <w:rPr>
          <w:rFonts w:ascii="Calibri" w:hAnsi="Calibri" w:cs="Calibri"/>
          <w:i/>
          <w:sz w:val="22"/>
          <w:szCs w:val="22"/>
        </w:rPr>
        <w:t xml:space="preserve"> </w:t>
      </w:r>
      <w:r w:rsidR="004959FB" w:rsidRPr="00DC7449">
        <w:rPr>
          <w:rFonts w:ascii="Calibri" w:hAnsi="Calibri" w:cs="Calibri"/>
          <w:i/>
          <w:sz w:val="22"/>
          <w:szCs w:val="22"/>
        </w:rPr>
        <w:t>το επόμενο χρονικό διάστημα θα</w:t>
      </w:r>
      <w:r w:rsidR="00C7112D" w:rsidRPr="00DC7449">
        <w:rPr>
          <w:rFonts w:ascii="Calibri" w:hAnsi="Calibri" w:cs="Calibri"/>
          <w:i/>
          <w:sz w:val="22"/>
          <w:szCs w:val="22"/>
        </w:rPr>
        <w:t xml:space="preserve"> διανεμηθούν</w:t>
      </w:r>
      <w:r w:rsidR="00CD278A" w:rsidRPr="00DC7449">
        <w:rPr>
          <w:rFonts w:ascii="Calibri" w:hAnsi="Calibri" w:cs="Calibri"/>
          <w:i/>
          <w:sz w:val="22"/>
          <w:szCs w:val="22"/>
        </w:rPr>
        <w:t xml:space="preserve"> στις </w:t>
      </w:r>
      <w:r w:rsidR="00BD4342" w:rsidRPr="00DC7449">
        <w:rPr>
          <w:rFonts w:ascii="Calibri" w:hAnsi="Calibri" w:cs="Calibri"/>
          <w:i/>
          <w:sz w:val="22"/>
          <w:szCs w:val="22"/>
        </w:rPr>
        <w:t>έδρες</w:t>
      </w:r>
      <w:r w:rsidR="00CD278A" w:rsidRPr="00DC7449">
        <w:rPr>
          <w:rFonts w:ascii="Calibri" w:hAnsi="Calibri" w:cs="Calibri"/>
          <w:i/>
          <w:sz w:val="22"/>
          <w:szCs w:val="22"/>
        </w:rPr>
        <w:t xml:space="preserve"> των </w:t>
      </w:r>
      <w:r w:rsidR="00BD4342" w:rsidRPr="00DC7449">
        <w:rPr>
          <w:rFonts w:ascii="Calibri" w:hAnsi="Calibri" w:cs="Calibri"/>
          <w:i/>
          <w:sz w:val="22"/>
          <w:szCs w:val="22"/>
        </w:rPr>
        <w:t>κυνηγητικών</w:t>
      </w:r>
      <w:r w:rsidRPr="00DC7449">
        <w:rPr>
          <w:rFonts w:ascii="Calibri" w:hAnsi="Calibri" w:cs="Calibri"/>
          <w:i/>
          <w:sz w:val="22"/>
          <w:szCs w:val="22"/>
        </w:rPr>
        <w:t xml:space="preserve"> ομοσπονδιών της Χ</w:t>
      </w:r>
      <w:r w:rsidR="00CD278A" w:rsidRPr="00DC7449">
        <w:rPr>
          <w:rFonts w:ascii="Calibri" w:hAnsi="Calibri" w:cs="Calibri"/>
          <w:i/>
          <w:sz w:val="22"/>
          <w:szCs w:val="22"/>
        </w:rPr>
        <w:t>ώρας</w:t>
      </w:r>
      <w:r w:rsidR="004959FB" w:rsidRPr="00DC7449">
        <w:rPr>
          <w:rFonts w:ascii="Calibri" w:hAnsi="Calibri" w:cs="Calibri"/>
          <w:i/>
          <w:sz w:val="22"/>
          <w:szCs w:val="22"/>
        </w:rPr>
        <w:t xml:space="preserve"> ενημερωτικά φυλλάδια και αφίσες.</w:t>
      </w:r>
    </w:p>
    <w:p w:rsidR="00CD278A" w:rsidRPr="00DC7449" w:rsidRDefault="00CD278A" w:rsidP="00BD4342">
      <w:pPr>
        <w:jc w:val="both"/>
        <w:rPr>
          <w:rFonts w:ascii="Calibri" w:hAnsi="Calibri" w:cs="Calibri"/>
          <w:i/>
          <w:sz w:val="22"/>
          <w:szCs w:val="22"/>
        </w:rPr>
      </w:pPr>
      <w:r w:rsidRPr="00DC7449">
        <w:rPr>
          <w:rFonts w:ascii="Arial" w:hAnsi="Arial" w:cs="Arial"/>
          <w:i/>
          <w:sz w:val="20"/>
          <w:szCs w:val="20"/>
        </w:rPr>
        <w:t> </w:t>
      </w:r>
    </w:p>
    <w:p w:rsidR="004959FB" w:rsidRPr="00DC7449" w:rsidRDefault="004959FB" w:rsidP="00BD4342">
      <w:pPr>
        <w:jc w:val="both"/>
        <w:rPr>
          <w:rFonts w:ascii="Calibri" w:hAnsi="Calibri" w:cs="Calibri"/>
          <w:b/>
          <w:bCs/>
          <w:i/>
          <w:sz w:val="22"/>
          <w:szCs w:val="22"/>
        </w:rPr>
      </w:pPr>
    </w:p>
    <w:p w:rsidR="00CD278A" w:rsidRPr="00DC7449" w:rsidRDefault="004959FB" w:rsidP="00BD4342">
      <w:pPr>
        <w:jc w:val="both"/>
        <w:rPr>
          <w:rFonts w:ascii="Calibri" w:hAnsi="Calibri" w:cs="Calibri"/>
          <w:i/>
          <w:sz w:val="22"/>
          <w:szCs w:val="22"/>
        </w:rPr>
      </w:pPr>
      <w:r w:rsidRPr="00DC7449">
        <w:rPr>
          <w:rFonts w:ascii="Calibri" w:hAnsi="Calibri" w:cs="Calibri"/>
          <w:b/>
          <w:bCs/>
          <w:i/>
          <w:sz w:val="22"/>
          <w:szCs w:val="22"/>
        </w:rPr>
        <w:t>Με αφορμή της έναρξη της νέας κυνηγετικής περιόδου, παρακαλούμε για τη συνεργασία σας με σκοπό την έγκαιρη ενημέρωση των κυνηγών της χώρας μας</w:t>
      </w:r>
      <w:r w:rsidR="00CD278A" w:rsidRPr="00DC7449">
        <w:rPr>
          <w:rFonts w:ascii="Calibri" w:hAnsi="Calibri" w:cs="Calibri"/>
          <w:b/>
          <w:bCs/>
          <w:i/>
          <w:sz w:val="22"/>
          <w:szCs w:val="22"/>
        </w:rPr>
        <w:t>.</w:t>
      </w:r>
    </w:p>
    <w:p w:rsidR="00CD278A" w:rsidRPr="00DC7449" w:rsidRDefault="00CD278A" w:rsidP="00BD4342">
      <w:pPr>
        <w:jc w:val="both"/>
        <w:rPr>
          <w:rFonts w:ascii="Calibri" w:hAnsi="Calibri" w:cs="Calibri"/>
          <w:i/>
          <w:sz w:val="22"/>
          <w:szCs w:val="22"/>
        </w:rPr>
      </w:pPr>
      <w:r w:rsidRPr="00DC7449">
        <w:rPr>
          <w:rFonts w:ascii="Calibri" w:hAnsi="Calibri" w:cs="Calibri"/>
          <w:i/>
          <w:sz w:val="22"/>
          <w:szCs w:val="22"/>
        </w:rPr>
        <w:t> </w:t>
      </w:r>
    </w:p>
    <w:p w:rsidR="00CD278A" w:rsidRPr="00DC7449" w:rsidRDefault="004959FB" w:rsidP="00BD4342">
      <w:pPr>
        <w:jc w:val="both"/>
        <w:rPr>
          <w:rFonts w:ascii="Arial" w:hAnsi="Arial" w:cs="Arial"/>
          <w:i/>
          <w:sz w:val="20"/>
          <w:szCs w:val="20"/>
        </w:rPr>
      </w:pPr>
      <w:r w:rsidRPr="00DC7449">
        <w:rPr>
          <w:rFonts w:ascii="Calibri" w:hAnsi="Calibri" w:cs="Calibri"/>
          <w:i/>
          <w:sz w:val="22"/>
          <w:szCs w:val="22"/>
        </w:rPr>
        <w:t>Σας παραθέτουμε</w:t>
      </w:r>
      <w:r w:rsidR="00CD278A" w:rsidRPr="00DC7449">
        <w:rPr>
          <w:rFonts w:ascii="Calibri" w:hAnsi="Calibri" w:cs="Calibri"/>
          <w:i/>
          <w:sz w:val="22"/>
          <w:szCs w:val="22"/>
        </w:rPr>
        <w:t xml:space="preserve"> το </w:t>
      </w:r>
      <w:proofErr w:type="spellStart"/>
      <w:r w:rsidR="00CD278A" w:rsidRPr="00DC7449">
        <w:rPr>
          <w:rFonts w:ascii="Calibri" w:hAnsi="Calibri" w:cs="Calibri"/>
          <w:i/>
          <w:sz w:val="22"/>
          <w:szCs w:val="22"/>
        </w:rPr>
        <w:t>link</w:t>
      </w:r>
      <w:proofErr w:type="spellEnd"/>
      <w:r w:rsidR="00CD278A" w:rsidRPr="00DC7449">
        <w:rPr>
          <w:rFonts w:ascii="Calibri" w:hAnsi="Calibri" w:cs="Calibri"/>
          <w:i/>
          <w:sz w:val="22"/>
          <w:szCs w:val="22"/>
        </w:rPr>
        <w:t xml:space="preserve"> που </w:t>
      </w:r>
      <w:r w:rsidR="00BD4342" w:rsidRPr="00DC7449">
        <w:rPr>
          <w:rFonts w:ascii="Calibri" w:hAnsi="Calibri" w:cs="Calibri"/>
          <w:i/>
          <w:sz w:val="22"/>
          <w:szCs w:val="22"/>
        </w:rPr>
        <w:t>μπορείτε</w:t>
      </w:r>
      <w:r w:rsidR="00CD278A" w:rsidRPr="00DC7449">
        <w:rPr>
          <w:rFonts w:ascii="Calibri" w:hAnsi="Calibri" w:cs="Calibri"/>
          <w:i/>
          <w:sz w:val="22"/>
          <w:szCs w:val="22"/>
        </w:rPr>
        <w:t xml:space="preserve"> να αναζητήσετε περισσότερες πληροφορίες για την </w:t>
      </w:r>
      <w:r w:rsidRPr="00DC7449">
        <w:rPr>
          <w:rFonts w:ascii="Calibri" w:hAnsi="Calibri" w:cs="Calibri"/>
          <w:i/>
          <w:sz w:val="22"/>
          <w:szCs w:val="22"/>
        </w:rPr>
        <w:t>Αφρικανική Πανώλη και το Σχέδιο Αντιμετώπισής της στην Ελλάδα.</w:t>
      </w:r>
    </w:p>
    <w:p w:rsidR="0010430B" w:rsidRPr="00DC7449" w:rsidRDefault="0010430B" w:rsidP="004959FB">
      <w:pPr>
        <w:rPr>
          <w:rFonts w:ascii="Arial" w:hAnsi="Arial" w:cs="Arial"/>
          <w:i/>
          <w:strike/>
          <w:sz w:val="20"/>
          <w:szCs w:val="20"/>
          <w:highlight w:val="yellow"/>
        </w:rPr>
      </w:pPr>
    </w:p>
    <w:p w:rsidR="004959FB" w:rsidRPr="00DC7449" w:rsidRDefault="004959FB" w:rsidP="004959FB">
      <w:pPr>
        <w:rPr>
          <w:rFonts w:ascii="Arial" w:hAnsi="Arial" w:cs="Arial"/>
          <w:i/>
          <w:sz w:val="20"/>
          <w:szCs w:val="20"/>
          <w:highlight w:val="yellow"/>
        </w:rPr>
      </w:pPr>
    </w:p>
    <w:p w:rsidR="00551168" w:rsidRDefault="00C36D3B" w:rsidP="004959FB">
      <w:pPr>
        <w:rPr>
          <w:rFonts w:ascii="Arial" w:hAnsi="Arial" w:cs="Arial"/>
          <w:i/>
          <w:sz w:val="20"/>
          <w:szCs w:val="20"/>
        </w:rPr>
      </w:pPr>
      <w:hyperlink r:id="rId10" w:history="1">
        <w:r w:rsidR="00CE107B" w:rsidRPr="00DC7449">
          <w:rPr>
            <w:rStyle w:val="-"/>
            <w:rFonts w:ascii="Arial" w:hAnsi="Arial" w:cs="Arial"/>
            <w:i/>
            <w:sz w:val="20"/>
            <w:szCs w:val="20"/>
          </w:rPr>
          <w:t>http://www.minagric.gr/index.php/el/for-farmer-2/animal-production/pigs/1126-asthenxoiron</w:t>
        </w:r>
      </w:hyperlink>
    </w:p>
    <w:p w:rsidR="00551168" w:rsidRDefault="00551168" w:rsidP="004959FB">
      <w:pPr>
        <w:rPr>
          <w:rFonts w:ascii="Arial" w:hAnsi="Arial" w:cs="Arial"/>
          <w:i/>
          <w:sz w:val="20"/>
          <w:szCs w:val="20"/>
        </w:rPr>
      </w:pPr>
    </w:p>
    <w:p w:rsidR="00551168" w:rsidRDefault="00551168" w:rsidP="004959FB">
      <w:pPr>
        <w:rPr>
          <w:rFonts w:ascii="Arial" w:hAnsi="Arial" w:cs="Arial"/>
          <w:i/>
          <w:sz w:val="20"/>
          <w:szCs w:val="20"/>
        </w:rPr>
      </w:pPr>
    </w:p>
    <w:p w:rsidR="00CE107B" w:rsidRPr="00DC7449" w:rsidRDefault="00551168" w:rsidP="004959FB">
      <w:pPr>
        <w:rPr>
          <w:rFonts w:ascii="Arial" w:hAnsi="Arial" w:cs="Arial"/>
          <w:i/>
          <w:sz w:val="20"/>
          <w:szCs w:val="20"/>
        </w:rPr>
      </w:pPr>
      <w:r>
        <w:rPr>
          <w:rFonts w:ascii="Arial" w:hAnsi="Arial" w:cs="Arial"/>
          <w:i/>
          <w:sz w:val="20"/>
          <w:szCs w:val="20"/>
        </w:rPr>
        <w:t>Η Υπηρεσία μας ευχαριστεί προκαταβολικά τους κυνηγούς της χώρας για τη συνδρομή τους</w:t>
      </w:r>
      <w:r w:rsidR="00DC7449" w:rsidRPr="00DC7449">
        <w:rPr>
          <w:rFonts w:ascii="Arial" w:hAnsi="Arial" w:cs="Arial"/>
          <w:i/>
          <w:sz w:val="20"/>
          <w:szCs w:val="20"/>
        </w:rPr>
        <w:t>»</w:t>
      </w:r>
    </w:p>
    <w:p w:rsidR="0010430B" w:rsidRPr="00DC7449" w:rsidRDefault="0010430B" w:rsidP="00BD4342">
      <w:pPr>
        <w:jc w:val="both"/>
        <w:rPr>
          <w:rFonts w:ascii="Calibri" w:hAnsi="Calibri" w:cs="Calibri"/>
          <w:i/>
          <w:sz w:val="22"/>
          <w:szCs w:val="22"/>
        </w:rPr>
      </w:pPr>
    </w:p>
    <w:p w:rsidR="00DC7449" w:rsidRPr="00DC7449" w:rsidRDefault="00DC7449" w:rsidP="00BD4342">
      <w:pPr>
        <w:jc w:val="both"/>
        <w:rPr>
          <w:rFonts w:ascii="Calibri" w:hAnsi="Calibri" w:cs="Calibri"/>
          <w:i/>
          <w:sz w:val="22"/>
          <w:szCs w:val="22"/>
        </w:rPr>
      </w:pPr>
    </w:p>
    <w:p w:rsidR="00DC7449" w:rsidRDefault="00DC7449" w:rsidP="00BD4342">
      <w:pPr>
        <w:jc w:val="both"/>
        <w:rPr>
          <w:rFonts w:ascii="Calibri" w:hAnsi="Calibri" w:cs="Calibri"/>
          <w:sz w:val="22"/>
          <w:szCs w:val="22"/>
        </w:rPr>
      </w:pPr>
    </w:p>
    <w:p w:rsidR="00DC7449" w:rsidRDefault="00DC7449" w:rsidP="00BD4342">
      <w:pPr>
        <w:jc w:val="both"/>
        <w:rPr>
          <w:rFonts w:ascii="Calibri" w:hAnsi="Calibri" w:cs="Calibri"/>
          <w:sz w:val="22"/>
          <w:szCs w:val="22"/>
        </w:rPr>
      </w:pPr>
    </w:p>
    <w:p w:rsidR="0010430B" w:rsidRDefault="0010430B" w:rsidP="00BD4342">
      <w:pPr>
        <w:jc w:val="both"/>
        <w:rPr>
          <w:rFonts w:ascii="Calibri" w:hAnsi="Calibri" w:cs="Calibri"/>
          <w:sz w:val="22"/>
          <w:szCs w:val="22"/>
        </w:rPr>
      </w:pPr>
    </w:p>
    <w:p w:rsidR="0010430B" w:rsidRDefault="0010430B" w:rsidP="00BD4342">
      <w:pPr>
        <w:jc w:val="both"/>
        <w:rPr>
          <w:rFonts w:ascii="Calibri" w:hAnsi="Calibri" w:cs="Calibri"/>
          <w:sz w:val="22"/>
          <w:szCs w:val="22"/>
        </w:rPr>
      </w:pPr>
    </w:p>
    <w:p w:rsidR="0010430B" w:rsidRDefault="0010430B" w:rsidP="00BD4342">
      <w:pPr>
        <w:jc w:val="both"/>
        <w:rPr>
          <w:rFonts w:ascii="Calibri" w:hAnsi="Calibri" w:cs="Calibri"/>
          <w:sz w:val="22"/>
          <w:szCs w:val="22"/>
        </w:rPr>
      </w:pPr>
    </w:p>
    <w:p w:rsidR="00CD278A" w:rsidRPr="00BD4342" w:rsidRDefault="00CD278A" w:rsidP="00BD4342">
      <w:pPr>
        <w:rPr>
          <w:rFonts w:ascii="Calibri" w:hAnsi="Calibri" w:cs="Calibri"/>
          <w:sz w:val="22"/>
          <w:szCs w:val="22"/>
        </w:rPr>
      </w:pPr>
      <w:r w:rsidRPr="00BD4342">
        <w:rPr>
          <w:rFonts w:ascii="Calibri" w:hAnsi="Calibri" w:cs="Calibri"/>
          <w:sz w:val="22"/>
          <w:szCs w:val="22"/>
        </w:rPr>
        <w:br/>
        <w:t xml:space="preserve">Τμήμα </w:t>
      </w:r>
      <w:r w:rsidR="00BD4342">
        <w:rPr>
          <w:rFonts w:ascii="Calibri" w:hAnsi="Calibri" w:cs="Calibri"/>
          <w:sz w:val="22"/>
          <w:szCs w:val="22"/>
        </w:rPr>
        <w:t>Λοιμωδών και Παρασιτικών Νοσημάτων</w:t>
      </w:r>
      <w:r w:rsidRPr="00BD4342">
        <w:rPr>
          <w:rFonts w:ascii="Calibri" w:hAnsi="Calibri" w:cs="Calibri"/>
          <w:sz w:val="22"/>
          <w:szCs w:val="22"/>
        </w:rPr>
        <w:br/>
        <w:t>Διεύθυνση Υγείας των Ζώων</w:t>
      </w:r>
      <w:r w:rsidRPr="00BD4342">
        <w:rPr>
          <w:rFonts w:ascii="Calibri" w:hAnsi="Calibri" w:cs="Calibri"/>
          <w:sz w:val="22"/>
          <w:szCs w:val="22"/>
        </w:rPr>
        <w:br/>
        <w:t>Γενική Δ/</w:t>
      </w:r>
      <w:proofErr w:type="spellStart"/>
      <w:r w:rsidRPr="00BD4342">
        <w:rPr>
          <w:rFonts w:ascii="Calibri" w:hAnsi="Calibri" w:cs="Calibri"/>
          <w:sz w:val="22"/>
          <w:szCs w:val="22"/>
        </w:rPr>
        <w:t>νση</w:t>
      </w:r>
      <w:proofErr w:type="spellEnd"/>
      <w:r w:rsidRPr="00BD4342">
        <w:rPr>
          <w:rFonts w:ascii="Calibri" w:hAnsi="Calibri" w:cs="Calibri"/>
          <w:sz w:val="22"/>
          <w:szCs w:val="22"/>
        </w:rPr>
        <w:t xml:space="preserve"> Κτηνιατρικής</w:t>
      </w:r>
      <w:r w:rsidRPr="00BD4342">
        <w:rPr>
          <w:rFonts w:ascii="Calibri" w:hAnsi="Calibri" w:cs="Calibri"/>
          <w:sz w:val="22"/>
          <w:szCs w:val="22"/>
        </w:rPr>
        <w:br/>
        <w:t xml:space="preserve">Υπουργείο </w:t>
      </w:r>
      <w:r w:rsidR="00C97A54" w:rsidRPr="00BD4342">
        <w:rPr>
          <w:rFonts w:ascii="Calibri" w:hAnsi="Calibri" w:cs="Calibri"/>
          <w:sz w:val="22"/>
          <w:szCs w:val="22"/>
        </w:rPr>
        <w:t>Αγροτικής</w:t>
      </w:r>
      <w:r w:rsidRPr="00BD4342">
        <w:rPr>
          <w:rFonts w:ascii="Calibri" w:hAnsi="Calibri" w:cs="Calibri"/>
          <w:sz w:val="22"/>
          <w:szCs w:val="22"/>
        </w:rPr>
        <w:t xml:space="preserve"> Ανάπτυξης και Τροφίμων</w:t>
      </w:r>
    </w:p>
    <w:p w:rsidR="00CD278A" w:rsidRPr="00BD4342" w:rsidRDefault="00CD278A" w:rsidP="00BD4342">
      <w:pPr>
        <w:rPr>
          <w:rFonts w:ascii="Calibri" w:hAnsi="Calibri" w:cs="Calibri"/>
          <w:sz w:val="22"/>
          <w:szCs w:val="22"/>
        </w:rPr>
      </w:pPr>
      <w:r w:rsidRPr="00BD4342">
        <w:rPr>
          <w:rFonts w:ascii="Calibri" w:hAnsi="Calibri" w:cs="Calibri"/>
          <w:sz w:val="22"/>
          <w:szCs w:val="22"/>
        </w:rPr>
        <w:t> </w:t>
      </w:r>
    </w:p>
    <w:p w:rsidR="00CD278A" w:rsidRPr="00BD4342" w:rsidRDefault="00BD4342" w:rsidP="00BD4342">
      <w:pPr>
        <w:rPr>
          <w:rFonts w:ascii="Calibri" w:hAnsi="Calibri" w:cs="Calibri"/>
          <w:sz w:val="22"/>
          <w:szCs w:val="22"/>
        </w:rPr>
      </w:pPr>
      <w:proofErr w:type="spellStart"/>
      <w:r>
        <w:rPr>
          <w:rFonts w:ascii="Calibri" w:hAnsi="Calibri" w:cs="Calibri"/>
          <w:sz w:val="22"/>
          <w:szCs w:val="22"/>
        </w:rPr>
        <w:t>Τηλ</w:t>
      </w:r>
      <w:proofErr w:type="spellEnd"/>
      <w:r>
        <w:rPr>
          <w:rFonts w:ascii="Calibri" w:hAnsi="Calibri" w:cs="Calibri"/>
          <w:sz w:val="22"/>
          <w:szCs w:val="22"/>
        </w:rPr>
        <w:t>: 2105271604</w:t>
      </w:r>
      <w:r w:rsidR="00CE107B">
        <w:rPr>
          <w:rFonts w:ascii="Calibri" w:hAnsi="Calibri" w:cs="Calibri"/>
          <w:sz w:val="22"/>
          <w:szCs w:val="22"/>
          <w:lang w:val="en-US"/>
        </w:rPr>
        <w:t>/1616/1608/1626</w:t>
      </w:r>
      <w:r>
        <w:rPr>
          <w:rFonts w:ascii="Calibri" w:hAnsi="Calibri" w:cs="Calibri"/>
          <w:sz w:val="22"/>
          <w:szCs w:val="22"/>
        </w:rPr>
        <w:br/>
      </w:r>
      <w:proofErr w:type="spellStart"/>
      <w:r>
        <w:rPr>
          <w:rFonts w:ascii="Calibri" w:hAnsi="Calibri" w:cs="Calibri"/>
          <w:sz w:val="22"/>
          <w:szCs w:val="22"/>
        </w:rPr>
        <w:t>Fax</w:t>
      </w:r>
      <w:proofErr w:type="spellEnd"/>
      <w:r>
        <w:rPr>
          <w:rFonts w:ascii="Calibri" w:hAnsi="Calibri" w:cs="Calibri"/>
          <w:sz w:val="22"/>
          <w:szCs w:val="22"/>
        </w:rPr>
        <w:t>: 2105271619</w:t>
      </w:r>
    </w:p>
    <w:p w:rsidR="00F945CE" w:rsidRDefault="00F945CE"/>
    <w:sectPr w:rsidR="00F945CE" w:rsidSect="00F945C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468" w:rsidRDefault="00784468" w:rsidP="0010430B">
      <w:r>
        <w:separator/>
      </w:r>
    </w:p>
  </w:endnote>
  <w:endnote w:type="continuationSeparator" w:id="0">
    <w:p w:rsidR="00784468" w:rsidRDefault="00784468" w:rsidP="001043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468" w:rsidRDefault="00784468" w:rsidP="0010430B">
      <w:r>
        <w:separator/>
      </w:r>
    </w:p>
  </w:footnote>
  <w:footnote w:type="continuationSeparator" w:id="0">
    <w:p w:rsidR="00784468" w:rsidRDefault="00784468" w:rsidP="001043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75B40"/>
    <w:multiLevelType w:val="hybridMultilevel"/>
    <w:tmpl w:val="D2489BAC"/>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1">
    <w:nsid w:val="1E8874E8"/>
    <w:multiLevelType w:val="hybridMultilevel"/>
    <w:tmpl w:val="5CF6E2D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
    <w:nsid w:val="4C116C75"/>
    <w:multiLevelType w:val="hybridMultilevel"/>
    <w:tmpl w:val="333001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7646644"/>
    <w:multiLevelType w:val="multilevel"/>
    <w:tmpl w:val="FA10D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F423ECE"/>
    <w:multiLevelType w:val="hybridMultilevel"/>
    <w:tmpl w:val="1C5410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F462441"/>
    <w:multiLevelType w:val="multilevel"/>
    <w:tmpl w:val="250803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20"/>
  <w:characterSpacingControl w:val="doNotCompress"/>
  <w:footnotePr>
    <w:footnote w:id="-1"/>
    <w:footnote w:id="0"/>
  </w:footnotePr>
  <w:endnotePr>
    <w:endnote w:id="-1"/>
    <w:endnote w:id="0"/>
  </w:endnotePr>
  <w:compat/>
  <w:rsids>
    <w:rsidRoot w:val="00CD278A"/>
    <w:rsid w:val="000066B4"/>
    <w:rsid w:val="000539B0"/>
    <w:rsid w:val="000E7FA8"/>
    <w:rsid w:val="0010430B"/>
    <w:rsid w:val="00166EDA"/>
    <w:rsid w:val="001911C3"/>
    <w:rsid w:val="001A52C0"/>
    <w:rsid w:val="002212A6"/>
    <w:rsid w:val="00254424"/>
    <w:rsid w:val="002E3F46"/>
    <w:rsid w:val="003633B1"/>
    <w:rsid w:val="00426CCE"/>
    <w:rsid w:val="00441B32"/>
    <w:rsid w:val="004959FB"/>
    <w:rsid w:val="004F14E2"/>
    <w:rsid w:val="004F2853"/>
    <w:rsid w:val="00551168"/>
    <w:rsid w:val="0056659A"/>
    <w:rsid w:val="0059046D"/>
    <w:rsid w:val="005B5879"/>
    <w:rsid w:val="00606C2E"/>
    <w:rsid w:val="0063273D"/>
    <w:rsid w:val="00635709"/>
    <w:rsid w:val="00637EE8"/>
    <w:rsid w:val="00662B70"/>
    <w:rsid w:val="006F0B91"/>
    <w:rsid w:val="006F60F9"/>
    <w:rsid w:val="0072041F"/>
    <w:rsid w:val="00752DDC"/>
    <w:rsid w:val="00784468"/>
    <w:rsid w:val="007A1848"/>
    <w:rsid w:val="007D6F31"/>
    <w:rsid w:val="0086555A"/>
    <w:rsid w:val="008B2941"/>
    <w:rsid w:val="008C3CA1"/>
    <w:rsid w:val="00900F06"/>
    <w:rsid w:val="00927283"/>
    <w:rsid w:val="009F7C4A"/>
    <w:rsid w:val="00A5058A"/>
    <w:rsid w:val="00AC4482"/>
    <w:rsid w:val="00B02912"/>
    <w:rsid w:val="00B40878"/>
    <w:rsid w:val="00B676E3"/>
    <w:rsid w:val="00B94398"/>
    <w:rsid w:val="00B96BC5"/>
    <w:rsid w:val="00BD4342"/>
    <w:rsid w:val="00BE35B2"/>
    <w:rsid w:val="00C154A7"/>
    <w:rsid w:val="00C15736"/>
    <w:rsid w:val="00C36D3B"/>
    <w:rsid w:val="00C5019F"/>
    <w:rsid w:val="00C7112D"/>
    <w:rsid w:val="00C93C1E"/>
    <w:rsid w:val="00C97A54"/>
    <w:rsid w:val="00CD278A"/>
    <w:rsid w:val="00CE107B"/>
    <w:rsid w:val="00D23312"/>
    <w:rsid w:val="00D23683"/>
    <w:rsid w:val="00D461B1"/>
    <w:rsid w:val="00D72808"/>
    <w:rsid w:val="00DC7449"/>
    <w:rsid w:val="00E64AEB"/>
    <w:rsid w:val="00F1771E"/>
    <w:rsid w:val="00F52CC6"/>
    <w:rsid w:val="00F94327"/>
    <w:rsid w:val="00F945CE"/>
    <w:rsid w:val="00FA5BDD"/>
    <w:rsid w:val="00FB38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78A"/>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CD278A"/>
    <w:rPr>
      <w:color w:val="0000FF"/>
      <w:u w:val="single"/>
    </w:rPr>
  </w:style>
  <w:style w:type="character" w:styleId="a3">
    <w:name w:val="Strong"/>
    <w:uiPriority w:val="22"/>
    <w:qFormat/>
    <w:rsid w:val="00CD278A"/>
    <w:rPr>
      <w:b/>
      <w:bCs/>
    </w:rPr>
  </w:style>
  <w:style w:type="paragraph" w:styleId="a4">
    <w:name w:val="List Paragraph"/>
    <w:basedOn w:val="a"/>
    <w:uiPriority w:val="34"/>
    <w:qFormat/>
    <w:rsid w:val="00A5058A"/>
    <w:pPr>
      <w:ind w:left="720"/>
      <w:contextualSpacing/>
    </w:pPr>
  </w:style>
  <w:style w:type="paragraph" w:styleId="a5">
    <w:name w:val="header"/>
    <w:basedOn w:val="a"/>
    <w:link w:val="Char"/>
    <w:uiPriority w:val="99"/>
    <w:unhideWhenUsed/>
    <w:rsid w:val="0010430B"/>
    <w:pPr>
      <w:tabs>
        <w:tab w:val="center" w:pos="4153"/>
        <w:tab w:val="right" w:pos="8306"/>
      </w:tabs>
    </w:pPr>
  </w:style>
  <w:style w:type="character" w:customStyle="1" w:styleId="Char">
    <w:name w:val="Κεφαλίδα Char"/>
    <w:link w:val="a5"/>
    <w:uiPriority w:val="99"/>
    <w:rsid w:val="0010430B"/>
    <w:rPr>
      <w:rFonts w:ascii="Times New Roman" w:hAnsi="Times New Roman"/>
      <w:sz w:val="24"/>
      <w:szCs w:val="24"/>
    </w:rPr>
  </w:style>
  <w:style w:type="paragraph" w:styleId="a6">
    <w:name w:val="footer"/>
    <w:basedOn w:val="a"/>
    <w:link w:val="Char0"/>
    <w:uiPriority w:val="99"/>
    <w:unhideWhenUsed/>
    <w:rsid w:val="0010430B"/>
    <w:pPr>
      <w:tabs>
        <w:tab w:val="center" w:pos="4153"/>
        <w:tab w:val="right" w:pos="8306"/>
      </w:tabs>
    </w:pPr>
  </w:style>
  <w:style w:type="character" w:customStyle="1" w:styleId="Char0">
    <w:name w:val="Υποσέλιδο Char"/>
    <w:link w:val="a6"/>
    <w:uiPriority w:val="99"/>
    <w:rsid w:val="0010430B"/>
    <w:rPr>
      <w:rFonts w:ascii="Times New Roman" w:hAnsi="Times New Roman"/>
      <w:sz w:val="24"/>
      <w:szCs w:val="24"/>
    </w:rPr>
  </w:style>
  <w:style w:type="character" w:customStyle="1" w:styleId="a7">
    <w:name w:val="Ανεπίλυτη αναφορά"/>
    <w:uiPriority w:val="99"/>
    <w:semiHidden/>
    <w:unhideWhenUsed/>
    <w:rsid w:val="00CE107B"/>
    <w:rPr>
      <w:color w:val="605E5C"/>
      <w:shd w:val="clear" w:color="auto" w:fill="E1DFDD"/>
    </w:rPr>
  </w:style>
  <w:style w:type="paragraph" w:styleId="-HTML">
    <w:name w:val="HTML Preformatted"/>
    <w:basedOn w:val="a"/>
    <w:link w:val="-HTMLChar"/>
    <w:uiPriority w:val="99"/>
    <w:semiHidden/>
    <w:unhideWhenUsed/>
    <w:rsid w:val="004F2853"/>
    <w:rPr>
      <w:rFonts w:ascii="Courier New" w:hAnsi="Courier New" w:cs="Courier New"/>
      <w:sz w:val="20"/>
      <w:szCs w:val="20"/>
    </w:rPr>
  </w:style>
  <w:style w:type="character" w:customStyle="1" w:styleId="-HTMLChar">
    <w:name w:val="Προ-διαμορφωμένο HTML Char"/>
    <w:link w:val="-HTML"/>
    <w:uiPriority w:val="99"/>
    <w:semiHidden/>
    <w:rsid w:val="004F2853"/>
    <w:rPr>
      <w:rFonts w:ascii="Courier New" w:hAnsi="Courier New" w:cs="Courier New"/>
    </w:rPr>
  </w:style>
  <w:style w:type="paragraph" w:styleId="a8">
    <w:name w:val="Balloon Text"/>
    <w:basedOn w:val="a"/>
    <w:link w:val="Char1"/>
    <w:uiPriority w:val="99"/>
    <w:semiHidden/>
    <w:unhideWhenUsed/>
    <w:rsid w:val="002E3F46"/>
    <w:rPr>
      <w:rFonts w:ascii="Tahoma" w:hAnsi="Tahoma" w:cs="Tahoma"/>
      <w:sz w:val="16"/>
      <w:szCs w:val="16"/>
    </w:rPr>
  </w:style>
  <w:style w:type="character" w:customStyle="1" w:styleId="Char1">
    <w:name w:val="Κείμενο πλαισίου Char"/>
    <w:basedOn w:val="a0"/>
    <w:link w:val="a8"/>
    <w:uiPriority w:val="99"/>
    <w:semiHidden/>
    <w:rsid w:val="002E3F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29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minagric.gr/index.php/el/for-farmer-2/animal-production/pigs/1126-asthenxoiron"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6671</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7891</CharactersWithSpaces>
  <SharedDoc>false</SharedDoc>
  <HLinks>
    <vt:vector size="6" baseType="variant">
      <vt:variant>
        <vt:i4>4980741</vt:i4>
      </vt:variant>
      <vt:variant>
        <vt:i4>0</vt:i4>
      </vt:variant>
      <vt:variant>
        <vt:i4>0</vt:i4>
      </vt:variant>
      <vt:variant>
        <vt:i4>5</vt:i4>
      </vt:variant>
      <vt:variant>
        <vt:lpwstr>http://www.minagric.gr/index.php/el/for-farmer-2/animal-production/pigs/1126-asthenxoiron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Sofia</cp:lastModifiedBy>
  <cp:revision>2</cp:revision>
  <dcterms:created xsi:type="dcterms:W3CDTF">2018-09-07T06:46:00Z</dcterms:created>
  <dcterms:modified xsi:type="dcterms:W3CDTF">2018-09-07T06:46:00Z</dcterms:modified>
</cp:coreProperties>
</file>