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7A2D" w:rsidRPr="00D533B4" w:rsidRDefault="00687A2D">
      <w:r>
        <w:rPr>
          <w:noProof/>
          <w:lang w:eastAsia="el-GR"/>
        </w:rPr>
        <w:pict>
          <v:group id="Group 5" o:spid="_x0000_s1026" style="position:absolute;margin-left:906.75pt;margin-top:0;width:221.05pt;height:841.6pt;z-index:251656192;mso-position-horizontal:right;mso-position-horizontal-relative:page;mso-position-vertical:top;mso-position-vertical-relative:page" coordorigin="7329" coordsize="4911,15840" o:allowincell="f">
            <v:group id="Group 6" o:spid="_x0000_s1027"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rect id="Rectangle 7" o:spid="_x0000_s1028" style="position:absolute;left:7755;width:4505;height:15840;visibility:visible" fillcolor="#9bbb59" strokecolor="#f2f2f2" strokeweight="3pt">
                <v:shadow type="perspective" color="#4e6128" opacity=".5" offset="1pt" offset2="-1pt"/>
              </v:rect>
              <v:rect id="Rectangle 8" o:spid="_x0000_s1029" style="position:absolute;left:7560;top:8;width:195;height:15825;visibility:visible;v-text-anchor:middle" fillcolor="#9bbb59" strokecolor="#f2f2f2" strokeweight="3pt">
                <v:fill opacity="52428f" o:opacity2="52428f"/>
                <v:shadow type="perspective" color="#4e6128" opacity=".5" offset="1pt" offset2="-1pt"/>
              </v:rect>
            </v:group>
            <v:rect id="Rectangle 9" o:spid="_x0000_s1030" style="position:absolute;left:7344;width:4896;height:3958;visibility:visible;v-text-anchor:bottom" fillcolor="#9bbb59" strokecolor="#f2f2f2" strokeweight="3pt">
              <v:fill opacity="52428f"/>
              <v:shadow type="perspective" color="#4e6128" opacity=".5" offset="1pt" offset2="-1pt"/>
              <v:textbox style="mso-next-textbox:#Rectangle 9" inset="28.8pt,14.4pt,14.4pt,14.4pt">
                <w:txbxContent>
                  <w:p w:rsidR="003C61FF" w:rsidRPr="00CF0288" w:rsidRDefault="003C61FF">
                    <w:pPr>
                      <w:pStyle w:val="NoSpacing"/>
                      <w:rPr>
                        <w:b/>
                        <w:bCs/>
                        <w:color w:val="FFFFFF"/>
                        <w:sz w:val="56"/>
                        <w:szCs w:val="56"/>
                        <w:lang w:val="en-US"/>
                      </w:rPr>
                    </w:pPr>
                  </w:p>
                </w:txbxContent>
              </v:textbox>
            </v:rect>
            <v:rect id="Rectangle 10" o:spid="_x0000_s1031" style="position:absolute;left:7329;top:10658;width:4889;height:4462;visibility:visible;v-text-anchor:bottom" fillcolor="#9bbb59" strokecolor="#f2f2f2" strokeweight="3pt">
              <v:fill opacity="52428f"/>
              <v:shadow type="perspective" color="#4e6128" opacity=".5" offset="1pt" offset2="-1pt"/>
              <v:textbox style="mso-next-textbox:#Rectangle 10" inset="28.8pt,14.4pt,14.4pt,14.4pt">
                <w:txbxContent>
                  <w:p w:rsidR="003C61FF" w:rsidRPr="00900EF3" w:rsidRDefault="003C61FF">
                    <w:pPr>
                      <w:pStyle w:val="NoSpacing"/>
                      <w:spacing w:line="360" w:lineRule="auto"/>
                      <w:rPr>
                        <w:color w:val="FFFFFF"/>
                      </w:rPr>
                    </w:pPr>
                  </w:p>
                  <w:p w:rsidR="003C61FF" w:rsidRPr="007D1DA2" w:rsidRDefault="003C61FF" w:rsidP="005A7249">
                    <w:pPr>
                      <w:pStyle w:val="NoSpacing"/>
                      <w:spacing w:line="360" w:lineRule="auto"/>
                      <w:jc w:val="center"/>
                      <w:rPr>
                        <w:color w:val="FFFFFF"/>
                      </w:rPr>
                    </w:pPr>
                    <w:r w:rsidRPr="00900EF3">
                      <w:rPr>
                        <w:color w:val="FFFFFF"/>
                      </w:rPr>
                      <w:t>Γραφείο Αναπληρωτή Υπουργού Περιβάλλοντος &amp; Ενέργεια</w:t>
                    </w:r>
                    <w:r>
                      <w:rPr>
                        <w:color w:val="FFFFFF"/>
                      </w:rPr>
                      <w:t>ς</w:t>
                    </w:r>
                  </w:p>
                  <w:p w:rsidR="003C61FF" w:rsidRPr="00D533B4" w:rsidRDefault="003C61FF" w:rsidP="005A7249">
                    <w:pPr>
                      <w:pStyle w:val="NoSpacing"/>
                      <w:spacing w:line="360" w:lineRule="auto"/>
                      <w:jc w:val="center"/>
                      <w:rPr>
                        <w:color w:val="FFFFFF"/>
                        <w:sz w:val="16"/>
                        <w:szCs w:val="16"/>
                      </w:rPr>
                    </w:pPr>
                    <w:r>
                      <w:rPr>
                        <w:color w:val="FFFFFF"/>
                        <w:sz w:val="16"/>
                        <w:szCs w:val="16"/>
                      </w:rPr>
                      <w:t>Ιούλιος 2019</w:t>
                    </w:r>
                  </w:p>
                </w:txbxContent>
              </v:textbox>
            </v:rect>
            <w10:wrap anchorx="page" anchory="page"/>
          </v:group>
        </w:pict>
      </w:r>
    </w:p>
    <w:p w:rsidR="00687A2D" w:rsidRPr="00D533B4" w:rsidRDefault="00687A2D"/>
    <w:p w:rsidR="00687A2D" w:rsidRPr="00D533B4" w:rsidRDefault="00687A2D"/>
    <w:p w:rsidR="00687A2D" w:rsidRPr="00D533B4" w:rsidRDefault="00687A2D">
      <w:r>
        <w:rPr>
          <w:noProof/>
          <w:lang w:eastAsia="el-GR"/>
        </w:rPr>
        <w:pict>
          <v:rect id="Rectangle 4" o:spid="_x0000_s1032" style="position:absolute;margin-left:58.4pt;margin-top:194.6pt;width:497.5pt;height:125.2pt;z-index:251657216;visibility:visible;mso-position-horizontal-relative:page;mso-position-vertical-relative:page;v-text-anchor:middle" o:allowincell="f" fillcolor="#9bbb59" strokecolor="#f2f2f2" strokeweight="1pt">
            <v:fill color2="#4e6128" angle="-135" focus="100%" type="gradient"/>
            <v:shadow on="t" type="perspective" color="#d6e3bc" opacity=".5" origin=",.5" offset="0,0" matrix=",-56756f,,.5"/>
            <v:textbox style="mso-next-textbox:#Rectangle 4" inset="14.4pt,,14.4pt">
              <w:txbxContent>
                <w:p w:rsidR="003C61FF" w:rsidRDefault="003C61FF" w:rsidP="00CF0288">
                  <w:pPr>
                    <w:pStyle w:val="NoSpacing"/>
                    <w:jc w:val="center"/>
                    <w:rPr>
                      <w:b/>
                      <w:i/>
                      <w:color w:val="FFFFFF"/>
                      <w:sz w:val="44"/>
                      <w:szCs w:val="44"/>
                      <w:lang w:val="en-US"/>
                    </w:rPr>
                  </w:pPr>
                  <w:r>
                    <w:rPr>
                      <w:b/>
                      <w:i/>
                      <w:color w:val="FFFFFF"/>
                      <w:sz w:val="44"/>
                      <w:szCs w:val="44"/>
                    </w:rPr>
                    <w:t>Απολογισμός Δράσεων</w:t>
                  </w:r>
                  <w:r w:rsidRPr="00CF0288">
                    <w:rPr>
                      <w:b/>
                      <w:i/>
                      <w:color w:val="FFFFFF"/>
                      <w:sz w:val="44"/>
                      <w:szCs w:val="44"/>
                    </w:rPr>
                    <w:t xml:space="preserve"> </w:t>
                  </w:r>
                  <w:r w:rsidR="00D6014A">
                    <w:rPr>
                      <w:b/>
                      <w:i/>
                      <w:color w:val="FFFFFF"/>
                      <w:sz w:val="44"/>
                      <w:szCs w:val="44"/>
                      <w:lang w:val="en-US"/>
                    </w:rPr>
                    <w:t>(2015-2019)</w:t>
                  </w:r>
                </w:p>
                <w:p w:rsidR="00D6014A" w:rsidRPr="00D6014A" w:rsidRDefault="00D6014A" w:rsidP="00CF0288">
                  <w:pPr>
                    <w:pStyle w:val="NoSpacing"/>
                    <w:jc w:val="center"/>
                    <w:rPr>
                      <w:b/>
                      <w:i/>
                      <w:color w:val="FFFFFF"/>
                      <w:sz w:val="44"/>
                      <w:szCs w:val="44"/>
                    </w:rPr>
                  </w:pPr>
                  <w:r>
                    <w:rPr>
                      <w:b/>
                      <w:i/>
                      <w:color w:val="FFFFFF"/>
                      <w:sz w:val="44"/>
                      <w:szCs w:val="44"/>
                    </w:rPr>
                    <w:t>Προγραμματισμός Δράσεων (2019-2023)</w:t>
                  </w:r>
                </w:p>
                <w:p w:rsidR="003C61FF" w:rsidRPr="00900EF3" w:rsidRDefault="003C61FF" w:rsidP="00CF0288">
                  <w:pPr>
                    <w:pStyle w:val="NoSpacing"/>
                    <w:jc w:val="center"/>
                    <w:rPr>
                      <w:i/>
                      <w:color w:val="FFFFFF"/>
                      <w:sz w:val="72"/>
                      <w:szCs w:val="72"/>
                    </w:rPr>
                  </w:pPr>
                  <w:r w:rsidRPr="00900EF3">
                    <w:rPr>
                      <w:b/>
                      <w:i/>
                      <w:color w:val="FFFFFF"/>
                      <w:sz w:val="44"/>
                      <w:szCs w:val="44"/>
                    </w:rPr>
                    <w:t>Υπουργείο</w:t>
                  </w:r>
                  <w:r>
                    <w:rPr>
                      <w:b/>
                      <w:i/>
                      <w:color w:val="FFFFFF"/>
                      <w:sz w:val="44"/>
                      <w:szCs w:val="44"/>
                    </w:rPr>
                    <w:t>υ</w:t>
                  </w:r>
                  <w:r w:rsidRPr="00900EF3">
                    <w:rPr>
                      <w:b/>
                      <w:i/>
                      <w:color w:val="FFFFFF"/>
                      <w:sz w:val="44"/>
                      <w:szCs w:val="44"/>
                    </w:rPr>
                    <w:t xml:space="preserve"> Περιβάλλοντος &amp; Ενέργειας Τομέας Περιβάλλοντος</w:t>
                  </w:r>
                </w:p>
              </w:txbxContent>
            </v:textbox>
            <w10:wrap anchorx="page" anchory="page"/>
          </v:rect>
        </w:pict>
      </w:r>
    </w:p>
    <w:p w:rsidR="00687A2D" w:rsidRPr="00D533B4" w:rsidRDefault="00687A2D"/>
    <w:p w:rsidR="00687A2D" w:rsidRPr="00D533B4" w:rsidRDefault="00687A2D"/>
    <w:p w:rsidR="00687A2D" w:rsidRPr="00D533B4" w:rsidRDefault="00687A2D"/>
    <w:p w:rsidR="00687A2D" w:rsidRPr="00D533B4" w:rsidRDefault="00687A2D"/>
    <w:p w:rsidR="00687A2D" w:rsidRPr="00D533B4" w:rsidRDefault="00687A2D"/>
    <w:p w:rsidR="00687A2D" w:rsidRDefault="00687A2D" w:rsidP="005B2896"/>
    <w:p w:rsidR="00687A2D" w:rsidRPr="00D533B4" w:rsidRDefault="00687A2D" w:rsidP="005B2896"/>
    <w:p w:rsidR="00687A2D" w:rsidRPr="00D533B4" w:rsidRDefault="00110E6D" w:rsidP="004D6776">
      <w:pPr>
        <w:pStyle w:val="22"/>
        <w:ind w:left="-567"/>
        <w:rPr>
          <w:rFonts w:ascii="Cambria" w:hAnsi="Cambria"/>
          <w:b w:val="0"/>
          <w:sz w:val="22"/>
          <w:szCs w:val="22"/>
        </w:rPr>
      </w:pPr>
      <w:r>
        <w:rPr>
          <w:rFonts w:ascii="Cambria" w:hAnsi="Cambria"/>
          <w:noProof/>
        </w:rPr>
        <w:drawing>
          <wp:inline distT="0" distB="0" distL="0" distR="0">
            <wp:extent cx="3790950" cy="3790950"/>
            <wp:effectExtent l="19050" t="0" r="0" b="0"/>
            <wp:docPr id="2" name="4 - Εικόνα" descr="sustainabil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 Εικόνα" descr="sustainability.jpg"/>
                    <pic:cNvPicPr>
                      <a:picLocks noChangeAspect="1" noChangeArrowheads="1"/>
                    </pic:cNvPicPr>
                  </pic:nvPicPr>
                  <pic:blipFill>
                    <a:blip r:embed="rId8"/>
                    <a:srcRect/>
                    <a:stretch>
                      <a:fillRect/>
                    </a:stretch>
                  </pic:blipFill>
                  <pic:spPr bwMode="auto">
                    <a:xfrm>
                      <a:off x="0" y="0"/>
                      <a:ext cx="3790950" cy="3790950"/>
                    </a:xfrm>
                    <a:prstGeom prst="rect">
                      <a:avLst/>
                    </a:prstGeom>
                    <a:noFill/>
                    <a:ln w="9525">
                      <a:noFill/>
                      <a:miter lim="800000"/>
                      <a:headEnd/>
                      <a:tailEnd/>
                    </a:ln>
                  </pic:spPr>
                </pic:pic>
              </a:graphicData>
            </a:graphic>
          </wp:inline>
        </w:drawing>
      </w:r>
      <w:r w:rsidR="00687A2D" w:rsidRPr="00D533B4">
        <w:rPr>
          <w:rFonts w:ascii="Cambria" w:hAnsi="Cambria"/>
        </w:rPr>
        <w:br w:type="page"/>
      </w:r>
      <w:bookmarkStart w:id="0" w:name="_Toc12966569"/>
      <w:r w:rsidR="00687A2D" w:rsidRPr="00D533B4">
        <w:rPr>
          <w:rFonts w:ascii="Cambria" w:hAnsi="Cambria"/>
          <w:color w:val="75A675"/>
          <w:sz w:val="22"/>
          <w:szCs w:val="22"/>
        </w:rPr>
        <w:lastRenderedPageBreak/>
        <w:t>ΠΙΝΑΚΑΣ ΠΕΡΙΕΧΟΜΕΝΩΝ</w:t>
      </w:r>
      <w:bookmarkEnd w:id="0"/>
      <w:r w:rsidR="00687A2D" w:rsidRPr="00D533B4">
        <w:rPr>
          <w:rFonts w:ascii="Cambria" w:hAnsi="Cambria"/>
          <w:b w:val="0"/>
          <w:sz w:val="22"/>
          <w:szCs w:val="22"/>
        </w:rPr>
        <w:t xml:space="preserve"> </w:t>
      </w:r>
    </w:p>
    <w:p w:rsidR="00F574CD" w:rsidRPr="00A966B0" w:rsidRDefault="0030183F" w:rsidP="00A966B0">
      <w:pPr>
        <w:pStyle w:val="21"/>
        <w:tabs>
          <w:tab w:val="left" w:pos="8647"/>
        </w:tabs>
        <w:spacing w:after="0" w:line="480" w:lineRule="auto"/>
        <w:ind w:left="-142" w:firstLine="0"/>
        <w:rPr>
          <w:rFonts w:ascii="Calibri" w:hAnsi="Calibri" w:cs="Times New Roman"/>
          <w:sz w:val="24"/>
          <w:szCs w:val="24"/>
        </w:rPr>
      </w:pPr>
      <w:r w:rsidRPr="00A966B0">
        <w:rPr>
          <w:sz w:val="24"/>
          <w:szCs w:val="24"/>
        </w:rPr>
        <w:fldChar w:fldCharType="begin"/>
      </w:r>
      <w:r w:rsidRPr="00A966B0">
        <w:rPr>
          <w:sz w:val="24"/>
          <w:szCs w:val="24"/>
        </w:rPr>
        <w:instrText xml:space="preserve"> TOC \o "1-3" \h \z \u </w:instrText>
      </w:r>
      <w:r w:rsidRPr="00A966B0">
        <w:rPr>
          <w:sz w:val="24"/>
          <w:szCs w:val="24"/>
        </w:rPr>
        <w:fldChar w:fldCharType="separate"/>
      </w:r>
    </w:p>
    <w:p w:rsidR="00F574CD" w:rsidRPr="00A966B0" w:rsidRDefault="00F574CD" w:rsidP="00A966B0">
      <w:pPr>
        <w:pStyle w:val="10"/>
        <w:tabs>
          <w:tab w:val="left" w:pos="9072"/>
        </w:tabs>
        <w:spacing w:after="0" w:line="480" w:lineRule="auto"/>
        <w:ind w:left="-142" w:firstLine="0"/>
        <w:rPr>
          <w:rFonts w:ascii="Calibri" w:hAnsi="Calibri" w:cs="Times New Roman"/>
          <w:b w:val="0"/>
          <w:color w:val="auto"/>
          <w:sz w:val="22"/>
          <w:szCs w:val="22"/>
        </w:rPr>
      </w:pPr>
      <w:hyperlink w:anchor="_Toc12966570" w:history="1">
        <w:r w:rsidRPr="00A966B0">
          <w:rPr>
            <w:rStyle w:val="-"/>
            <w:sz w:val="22"/>
            <w:szCs w:val="22"/>
          </w:rPr>
          <w:t>Η Ελλάδα που δεν γυρίζει πίσω</w:t>
        </w:r>
        <w:r w:rsidRPr="00A966B0">
          <w:rPr>
            <w:webHidden/>
            <w:sz w:val="22"/>
            <w:szCs w:val="22"/>
          </w:rPr>
          <w:tab/>
        </w:r>
        <w:r w:rsidRPr="00A966B0">
          <w:rPr>
            <w:webHidden/>
            <w:sz w:val="22"/>
            <w:szCs w:val="22"/>
          </w:rPr>
          <w:fldChar w:fldCharType="begin"/>
        </w:r>
        <w:r w:rsidRPr="00A966B0">
          <w:rPr>
            <w:webHidden/>
            <w:sz w:val="22"/>
            <w:szCs w:val="22"/>
          </w:rPr>
          <w:instrText xml:space="preserve"> PAGEREF _Toc12966570 \h </w:instrText>
        </w:r>
        <w:r w:rsidRPr="00A966B0">
          <w:rPr>
            <w:webHidden/>
            <w:sz w:val="22"/>
            <w:szCs w:val="22"/>
          </w:rPr>
        </w:r>
        <w:r w:rsidRPr="00A966B0">
          <w:rPr>
            <w:webHidden/>
            <w:sz w:val="22"/>
            <w:szCs w:val="22"/>
          </w:rPr>
          <w:fldChar w:fldCharType="separate"/>
        </w:r>
        <w:r w:rsidR="00FB0AC6">
          <w:rPr>
            <w:webHidden/>
            <w:sz w:val="22"/>
            <w:szCs w:val="22"/>
          </w:rPr>
          <w:t>3</w:t>
        </w:r>
        <w:r w:rsidRPr="00A966B0">
          <w:rPr>
            <w:webHidden/>
            <w:sz w:val="22"/>
            <w:szCs w:val="22"/>
          </w:rPr>
          <w:fldChar w:fldCharType="end"/>
        </w:r>
      </w:hyperlink>
    </w:p>
    <w:p w:rsidR="00F574CD" w:rsidRPr="00A966B0" w:rsidRDefault="00F574CD" w:rsidP="00A966B0">
      <w:pPr>
        <w:pStyle w:val="10"/>
        <w:tabs>
          <w:tab w:val="left" w:pos="9072"/>
        </w:tabs>
        <w:spacing w:after="0" w:line="480" w:lineRule="auto"/>
        <w:ind w:left="-142" w:firstLine="0"/>
        <w:rPr>
          <w:rFonts w:ascii="Calibri" w:hAnsi="Calibri" w:cs="Times New Roman"/>
          <w:b w:val="0"/>
          <w:color w:val="auto"/>
          <w:sz w:val="22"/>
          <w:szCs w:val="22"/>
        </w:rPr>
      </w:pPr>
      <w:hyperlink w:anchor="_Toc12966571" w:history="1">
        <w:r w:rsidRPr="00A966B0">
          <w:rPr>
            <w:rStyle w:val="-"/>
            <w:sz w:val="22"/>
            <w:szCs w:val="22"/>
          </w:rPr>
          <w:t xml:space="preserve">Τι πετύχαμε (2015-2019) &amp; τι προγραμματιζουμε για τη βιώσιμη Ελλάδα </w:t>
        </w:r>
        <w:r w:rsidR="00A966B0" w:rsidRPr="00A966B0">
          <w:rPr>
            <w:rStyle w:val="-"/>
            <w:sz w:val="22"/>
            <w:szCs w:val="22"/>
          </w:rPr>
          <w:t xml:space="preserve"> </w:t>
        </w:r>
        <w:r w:rsidRPr="00A966B0">
          <w:rPr>
            <w:rStyle w:val="-"/>
            <w:sz w:val="22"/>
            <w:szCs w:val="22"/>
          </w:rPr>
          <w:t>(2019-2023)</w:t>
        </w:r>
        <w:r w:rsidRPr="00A966B0">
          <w:rPr>
            <w:webHidden/>
            <w:sz w:val="22"/>
            <w:szCs w:val="22"/>
          </w:rPr>
          <w:tab/>
        </w:r>
        <w:r w:rsidRPr="00A966B0">
          <w:rPr>
            <w:webHidden/>
            <w:sz w:val="22"/>
            <w:szCs w:val="22"/>
          </w:rPr>
          <w:fldChar w:fldCharType="begin"/>
        </w:r>
        <w:r w:rsidRPr="00A966B0">
          <w:rPr>
            <w:webHidden/>
            <w:sz w:val="22"/>
            <w:szCs w:val="22"/>
          </w:rPr>
          <w:instrText xml:space="preserve"> PAGEREF _Toc12966571 \h </w:instrText>
        </w:r>
        <w:r w:rsidRPr="00A966B0">
          <w:rPr>
            <w:webHidden/>
            <w:sz w:val="22"/>
            <w:szCs w:val="22"/>
          </w:rPr>
        </w:r>
        <w:r w:rsidRPr="00A966B0">
          <w:rPr>
            <w:webHidden/>
            <w:sz w:val="22"/>
            <w:szCs w:val="22"/>
          </w:rPr>
          <w:fldChar w:fldCharType="separate"/>
        </w:r>
        <w:r w:rsidR="00FB0AC6">
          <w:rPr>
            <w:webHidden/>
            <w:sz w:val="22"/>
            <w:szCs w:val="22"/>
          </w:rPr>
          <w:t>5</w:t>
        </w:r>
        <w:r w:rsidRPr="00A966B0">
          <w:rPr>
            <w:webHidden/>
            <w:sz w:val="22"/>
            <w:szCs w:val="22"/>
          </w:rPr>
          <w:fldChar w:fldCharType="end"/>
        </w:r>
      </w:hyperlink>
    </w:p>
    <w:p w:rsidR="00F574CD" w:rsidRPr="00A966B0" w:rsidRDefault="00F574CD" w:rsidP="00A966B0">
      <w:pPr>
        <w:pStyle w:val="21"/>
        <w:tabs>
          <w:tab w:val="clear" w:pos="8647"/>
          <w:tab w:val="left" w:pos="9072"/>
        </w:tabs>
        <w:spacing w:after="0" w:line="480" w:lineRule="auto"/>
        <w:ind w:left="-142" w:firstLine="0"/>
        <w:rPr>
          <w:rFonts w:ascii="Calibri" w:hAnsi="Calibri" w:cs="Times New Roman"/>
          <w:sz w:val="22"/>
          <w:szCs w:val="22"/>
        </w:rPr>
      </w:pPr>
      <w:hyperlink w:anchor="_Toc12966572" w:history="1">
        <w:r w:rsidRPr="00A966B0">
          <w:rPr>
            <w:rStyle w:val="-"/>
            <w:sz w:val="22"/>
            <w:szCs w:val="22"/>
          </w:rPr>
          <w:t>Α. Δασικά Οικοσυστήματα</w:t>
        </w:r>
        <w:r w:rsidRPr="00A966B0">
          <w:rPr>
            <w:webHidden/>
            <w:sz w:val="22"/>
            <w:szCs w:val="22"/>
          </w:rPr>
          <w:tab/>
        </w:r>
        <w:r w:rsidRPr="00A966B0">
          <w:rPr>
            <w:webHidden/>
            <w:sz w:val="22"/>
            <w:szCs w:val="22"/>
          </w:rPr>
          <w:fldChar w:fldCharType="begin"/>
        </w:r>
        <w:r w:rsidRPr="00A966B0">
          <w:rPr>
            <w:webHidden/>
            <w:sz w:val="22"/>
            <w:szCs w:val="22"/>
          </w:rPr>
          <w:instrText xml:space="preserve"> PAGEREF _Toc12966572 \h </w:instrText>
        </w:r>
        <w:r w:rsidRPr="00A966B0">
          <w:rPr>
            <w:webHidden/>
            <w:sz w:val="22"/>
            <w:szCs w:val="22"/>
          </w:rPr>
        </w:r>
        <w:r w:rsidRPr="00A966B0">
          <w:rPr>
            <w:webHidden/>
            <w:sz w:val="22"/>
            <w:szCs w:val="22"/>
          </w:rPr>
          <w:fldChar w:fldCharType="separate"/>
        </w:r>
        <w:r w:rsidR="00FB0AC6">
          <w:rPr>
            <w:webHidden/>
            <w:sz w:val="22"/>
            <w:szCs w:val="22"/>
          </w:rPr>
          <w:t>5</w:t>
        </w:r>
        <w:r w:rsidRPr="00A966B0">
          <w:rPr>
            <w:webHidden/>
            <w:sz w:val="22"/>
            <w:szCs w:val="22"/>
          </w:rPr>
          <w:fldChar w:fldCharType="end"/>
        </w:r>
      </w:hyperlink>
    </w:p>
    <w:p w:rsidR="00F574CD" w:rsidRPr="00A966B0" w:rsidRDefault="00F574CD" w:rsidP="00A966B0">
      <w:pPr>
        <w:pStyle w:val="21"/>
        <w:tabs>
          <w:tab w:val="clear" w:pos="8647"/>
          <w:tab w:val="left" w:pos="9072"/>
        </w:tabs>
        <w:spacing w:after="0" w:line="480" w:lineRule="auto"/>
        <w:ind w:left="-142" w:firstLine="0"/>
        <w:rPr>
          <w:rFonts w:ascii="Calibri" w:hAnsi="Calibri" w:cs="Times New Roman"/>
          <w:sz w:val="22"/>
          <w:szCs w:val="22"/>
        </w:rPr>
      </w:pPr>
      <w:hyperlink w:anchor="_Toc12966573" w:history="1">
        <w:r w:rsidRPr="00A966B0">
          <w:rPr>
            <w:rStyle w:val="-"/>
            <w:sz w:val="22"/>
            <w:szCs w:val="22"/>
          </w:rPr>
          <w:t>Β. Φύση – Βιοποικιλότητα</w:t>
        </w:r>
        <w:r w:rsidRPr="00A966B0">
          <w:rPr>
            <w:webHidden/>
            <w:sz w:val="22"/>
            <w:szCs w:val="22"/>
          </w:rPr>
          <w:tab/>
        </w:r>
        <w:r w:rsidRPr="00A966B0">
          <w:rPr>
            <w:webHidden/>
            <w:sz w:val="22"/>
            <w:szCs w:val="22"/>
          </w:rPr>
          <w:fldChar w:fldCharType="begin"/>
        </w:r>
        <w:r w:rsidRPr="00A966B0">
          <w:rPr>
            <w:webHidden/>
            <w:sz w:val="22"/>
            <w:szCs w:val="22"/>
          </w:rPr>
          <w:instrText xml:space="preserve"> PAGEREF _Toc12966573 \h </w:instrText>
        </w:r>
        <w:r w:rsidRPr="00A966B0">
          <w:rPr>
            <w:webHidden/>
            <w:sz w:val="22"/>
            <w:szCs w:val="22"/>
          </w:rPr>
        </w:r>
        <w:r w:rsidRPr="00A966B0">
          <w:rPr>
            <w:webHidden/>
            <w:sz w:val="22"/>
            <w:szCs w:val="22"/>
          </w:rPr>
          <w:fldChar w:fldCharType="separate"/>
        </w:r>
        <w:r w:rsidR="00FB0AC6">
          <w:rPr>
            <w:webHidden/>
            <w:sz w:val="22"/>
            <w:szCs w:val="22"/>
          </w:rPr>
          <w:t>6</w:t>
        </w:r>
        <w:r w:rsidRPr="00A966B0">
          <w:rPr>
            <w:webHidden/>
            <w:sz w:val="22"/>
            <w:szCs w:val="22"/>
          </w:rPr>
          <w:fldChar w:fldCharType="end"/>
        </w:r>
      </w:hyperlink>
    </w:p>
    <w:p w:rsidR="00F574CD" w:rsidRPr="00A966B0" w:rsidRDefault="00F574CD" w:rsidP="00A966B0">
      <w:pPr>
        <w:pStyle w:val="21"/>
        <w:tabs>
          <w:tab w:val="clear" w:pos="8647"/>
          <w:tab w:val="left" w:pos="9072"/>
        </w:tabs>
        <w:spacing w:after="0" w:line="480" w:lineRule="auto"/>
        <w:ind w:left="-142" w:firstLine="0"/>
        <w:rPr>
          <w:rFonts w:ascii="Calibri" w:hAnsi="Calibri" w:cs="Times New Roman"/>
          <w:sz w:val="22"/>
          <w:szCs w:val="22"/>
        </w:rPr>
      </w:pPr>
      <w:hyperlink w:anchor="_Toc12966574" w:history="1">
        <w:r w:rsidRPr="00A966B0">
          <w:rPr>
            <w:rStyle w:val="-"/>
            <w:sz w:val="22"/>
            <w:szCs w:val="22"/>
          </w:rPr>
          <w:t>Γ. Κλιματική Αλλαγή</w:t>
        </w:r>
        <w:r w:rsidRPr="00A966B0">
          <w:rPr>
            <w:webHidden/>
            <w:sz w:val="22"/>
            <w:szCs w:val="22"/>
          </w:rPr>
          <w:tab/>
        </w:r>
        <w:r w:rsidRPr="00A966B0">
          <w:rPr>
            <w:webHidden/>
            <w:sz w:val="22"/>
            <w:szCs w:val="22"/>
          </w:rPr>
          <w:fldChar w:fldCharType="begin"/>
        </w:r>
        <w:r w:rsidRPr="00A966B0">
          <w:rPr>
            <w:webHidden/>
            <w:sz w:val="22"/>
            <w:szCs w:val="22"/>
          </w:rPr>
          <w:instrText xml:space="preserve"> PAGEREF _Toc12966574 \h </w:instrText>
        </w:r>
        <w:r w:rsidRPr="00A966B0">
          <w:rPr>
            <w:webHidden/>
            <w:sz w:val="22"/>
            <w:szCs w:val="22"/>
          </w:rPr>
        </w:r>
        <w:r w:rsidRPr="00A966B0">
          <w:rPr>
            <w:webHidden/>
            <w:sz w:val="22"/>
            <w:szCs w:val="22"/>
          </w:rPr>
          <w:fldChar w:fldCharType="separate"/>
        </w:r>
        <w:r w:rsidR="00FB0AC6">
          <w:rPr>
            <w:webHidden/>
            <w:sz w:val="22"/>
            <w:szCs w:val="22"/>
          </w:rPr>
          <w:t>7</w:t>
        </w:r>
        <w:r w:rsidRPr="00A966B0">
          <w:rPr>
            <w:webHidden/>
            <w:sz w:val="22"/>
            <w:szCs w:val="22"/>
          </w:rPr>
          <w:fldChar w:fldCharType="end"/>
        </w:r>
      </w:hyperlink>
    </w:p>
    <w:p w:rsidR="00F574CD" w:rsidRPr="00A966B0" w:rsidRDefault="00F574CD" w:rsidP="00A966B0">
      <w:pPr>
        <w:pStyle w:val="21"/>
        <w:tabs>
          <w:tab w:val="clear" w:pos="8647"/>
          <w:tab w:val="left" w:pos="9072"/>
        </w:tabs>
        <w:spacing w:after="0" w:line="480" w:lineRule="auto"/>
        <w:ind w:left="-142" w:firstLine="0"/>
        <w:rPr>
          <w:rFonts w:ascii="Calibri" w:hAnsi="Calibri" w:cs="Times New Roman"/>
          <w:sz w:val="22"/>
          <w:szCs w:val="22"/>
        </w:rPr>
      </w:pPr>
      <w:hyperlink w:anchor="_Toc12966575" w:history="1">
        <w:r w:rsidRPr="00A966B0">
          <w:rPr>
            <w:rStyle w:val="-"/>
            <w:sz w:val="22"/>
            <w:szCs w:val="22"/>
          </w:rPr>
          <w:t>Δ. Υδατικοί Πόροι</w:t>
        </w:r>
        <w:r w:rsidRPr="00A966B0">
          <w:rPr>
            <w:webHidden/>
            <w:sz w:val="22"/>
            <w:szCs w:val="22"/>
          </w:rPr>
          <w:tab/>
        </w:r>
        <w:r w:rsidRPr="00A966B0">
          <w:rPr>
            <w:webHidden/>
            <w:sz w:val="22"/>
            <w:szCs w:val="22"/>
          </w:rPr>
          <w:fldChar w:fldCharType="begin"/>
        </w:r>
        <w:r w:rsidRPr="00A966B0">
          <w:rPr>
            <w:webHidden/>
            <w:sz w:val="22"/>
            <w:szCs w:val="22"/>
          </w:rPr>
          <w:instrText xml:space="preserve"> PAGEREF _Toc12966575 \h </w:instrText>
        </w:r>
        <w:r w:rsidRPr="00A966B0">
          <w:rPr>
            <w:webHidden/>
            <w:sz w:val="22"/>
            <w:szCs w:val="22"/>
          </w:rPr>
        </w:r>
        <w:r w:rsidRPr="00A966B0">
          <w:rPr>
            <w:webHidden/>
            <w:sz w:val="22"/>
            <w:szCs w:val="22"/>
          </w:rPr>
          <w:fldChar w:fldCharType="separate"/>
        </w:r>
        <w:r w:rsidR="00FB0AC6">
          <w:rPr>
            <w:webHidden/>
            <w:sz w:val="22"/>
            <w:szCs w:val="22"/>
          </w:rPr>
          <w:t>9</w:t>
        </w:r>
        <w:r w:rsidRPr="00A966B0">
          <w:rPr>
            <w:webHidden/>
            <w:sz w:val="22"/>
            <w:szCs w:val="22"/>
          </w:rPr>
          <w:fldChar w:fldCharType="end"/>
        </w:r>
      </w:hyperlink>
    </w:p>
    <w:p w:rsidR="00F574CD" w:rsidRPr="00A966B0" w:rsidRDefault="00F574CD" w:rsidP="00A966B0">
      <w:pPr>
        <w:pStyle w:val="21"/>
        <w:tabs>
          <w:tab w:val="clear" w:pos="8647"/>
          <w:tab w:val="left" w:pos="9072"/>
        </w:tabs>
        <w:spacing w:after="0" w:line="480" w:lineRule="auto"/>
        <w:ind w:left="-142" w:firstLine="0"/>
        <w:rPr>
          <w:rFonts w:ascii="Calibri" w:hAnsi="Calibri" w:cs="Times New Roman"/>
          <w:sz w:val="22"/>
          <w:szCs w:val="22"/>
        </w:rPr>
      </w:pPr>
      <w:hyperlink w:anchor="_Toc12966576" w:history="1">
        <w:r w:rsidRPr="00A966B0">
          <w:rPr>
            <w:rStyle w:val="-"/>
            <w:sz w:val="22"/>
            <w:szCs w:val="22"/>
          </w:rPr>
          <w:t>Ε. Απόβλητα &amp; Κυκλική Οικονομία</w:t>
        </w:r>
        <w:r w:rsidRPr="00A966B0">
          <w:rPr>
            <w:webHidden/>
            <w:sz w:val="22"/>
            <w:szCs w:val="22"/>
          </w:rPr>
          <w:tab/>
        </w:r>
        <w:r w:rsidRPr="00A966B0">
          <w:rPr>
            <w:webHidden/>
            <w:sz w:val="22"/>
            <w:szCs w:val="22"/>
          </w:rPr>
          <w:fldChar w:fldCharType="begin"/>
        </w:r>
        <w:r w:rsidRPr="00A966B0">
          <w:rPr>
            <w:webHidden/>
            <w:sz w:val="22"/>
            <w:szCs w:val="22"/>
          </w:rPr>
          <w:instrText xml:space="preserve"> PAGEREF _Toc12966576 \h </w:instrText>
        </w:r>
        <w:r w:rsidRPr="00A966B0">
          <w:rPr>
            <w:webHidden/>
            <w:sz w:val="22"/>
            <w:szCs w:val="22"/>
          </w:rPr>
        </w:r>
        <w:r w:rsidRPr="00A966B0">
          <w:rPr>
            <w:webHidden/>
            <w:sz w:val="22"/>
            <w:szCs w:val="22"/>
          </w:rPr>
          <w:fldChar w:fldCharType="separate"/>
        </w:r>
        <w:r w:rsidR="00FB0AC6">
          <w:rPr>
            <w:webHidden/>
            <w:sz w:val="22"/>
            <w:szCs w:val="22"/>
          </w:rPr>
          <w:t>10</w:t>
        </w:r>
        <w:r w:rsidRPr="00A966B0">
          <w:rPr>
            <w:webHidden/>
            <w:sz w:val="22"/>
            <w:szCs w:val="22"/>
          </w:rPr>
          <w:fldChar w:fldCharType="end"/>
        </w:r>
      </w:hyperlink>
    </w:p>
    <w:p w:rsidR="00F574CD" w:rsidRPr="00A966B0" w:rsidRDefault="00F574CD" w:rsidP="00A966B0">
      <w:pPr>
        <w:pStyle w:val="21"/>
        <w:tabs>
          <w:tab w:val="clear" w:pos="8647"/>
          <w:tab w:val="left" w:pos="9072"/>
        </w:tabs>
        <w:spacing w:after="0" w:line="480" w:lineRule="auto"/>
        <w:ind w:left="-142" w:firstLine="0"/>
        <w:rPr>
          <w:rFonts w:ascii="Calibri" w:hAnsi="Calibri" w:cs="Times New Roman"/>
          <w:sz w:val="22"/>
          <w:szCs w:val="22"/>
        </w:rPr>
      </w:pPr>
      <w:hyperlink w:anchor="_Toc12966577" w:history="1">
        <w:r w:rsidRPr="00A966B0">
          <w:rPr>
            <w:rStyle w:val="-"/>
            <w:sz w:val="22"/>
            <w:szCs w:val="22"/>
          </w:rPr>
          <w:t>ΣΤ. Περιβαλλοντική Αδειοδότηση &amp; Επιθεώρηση</w:t>
        </w:r>
        <w:r w:rsidRPr="00A966B0">
          <w:rPr>
            <w:webHidden/>
            <w:sz w:val="22"/>
            <w:szCs w:val="22"/>
          </w:rPr>
          <w:tab/>
        </w:r>
        <w:r w:rsidRPr="00A966B0">
          <w:rPr>
            <w:webHidden/>
            <w:sz w:val="22"/>
            <w:szCs w:val="22"/>
          </w:rPr>
          <w:fldChar w:fldCharType="begin"/>
        </w:r>
        <w:r w:rsidRPr="00A966B0">
          <w:rPr>
            <w:webHidden/>
            <w:sz w:val="22"/>
            <w:szCs w:val="22"/>
          </w:rPr>
          <w:instrText xml:space="preserve"> PAGEREF _Toc12966577 \h </w:instrText>
        </w:r>
        <w:r w:rsidRPr="00A966B0">
          <w:rPr>
            <w:webHidden/>
            <w:sz w:val="22"/>
            <w:szCs w:val="22"/>
          </w:rPr>
        </w:r>
        <w:r w:rsidRPr="00A966B0">
          <w:rPr>
            <w:webHidden/>
            <w:sz w:val="22"/>
            <w:szCs w:val="22"/>
          </w:rPr>
          <w:fldChar w:fldCharType="separate"/>
        </w:r>
        <w:r w:rsidR="00FB0AC6">
          <w:rPr>
            <w:webHidden/>
            <w:sz w:val="22"/>
            <w:szCs w:val="22"/>
          </w:rPr>
          <w:t>11</w:t>
        </w:r>
        <w:r w:rsidRPr="00A966B0">
          <w:rPr>
            <w:webHidden/>
            <w:sz w:val="22"/>
            <w:szCs w:val="22"/>
          </w:rPr>
          <w:fldChar w:fldCharType="end"/>
        </w:r>
      </w:hyperlink>
    </w:p>
    <w:p w:rsidR="00F574CD" w:rsidRPr="00A966B0" w:rsidRDefault="00F574CD" w:rsidP="00A966B0">
      <w:pPr>
        <w:pStyle w:val="21"/>
        <w:tabs>
          <w:tab w:val="clear" w:pos="8647"/>
          <w:tab w:val="left" w:pos="9072"/>
        </w:tabs>
        <w:spacing w:after="0" w:line="480" w:lineRule="auto"/>
        <w:ind w:left="-142" w:firstLine="0"/>
        <w:rPr>
          <w:rFonts w:ascii="Calibri" w:hAnsi="Calibri" w:cs="Times New Roman"/>
          <w:sz w:val="22"/>
          <w:szCs w:val="22"/>
        </w:rPr>
      </w:pPr>
      <w:hyperlink w:anchor="_Toc12966578" w:history="1">
        <w:r w:rsidRPr="00A966B0">
          <w:rPr>
            <w:rStyle w:val="-"/>
            <w:sz w:val="22"/>
            <w:szCs w:val="22"/>
          </w:rPr>
          <w:t>Ζ. Ηλεκτονική Διακυβέρνηση &amp; Περιβαλλοντική Πληροφορία</w:t>
        </w:r>
        <w:r w:rsidRPr="00A966B0">
          <w:rPr>
            <w:webHidden/>
            <w:sz w:val="22"/>
            <w:szCs w:val="22"/>
          </w:rPr>
          <w:tab/>
        </w:r>
        <w:r w:rsidRPr="00A966B0">
          <w:rPr>
            <w:webHidden/>
            <w:sz w:val="22"/>
            <w:szCs w:val="22"/>
          </w:rPr>
          <w:fldChar w:fldCharType="begin"/>
        </w:r>
        <w:r w:rsidRPr="00A966B0">
          <w:rPr>
            <w:webHidden/>
            <w:sz w:val="22"/>
            <w:szCs w:val="22"/>
          </w:rPr>
          <w:instrText xml:space="preserve"> PAGEREF _Toc12966578 \h </w:instrText>
        </w:r>
        <w:r w:rsidRPr="00A966B0">
          <w:rPr>
            <w:webHidden/>
            <w:sz w:val="22"/>
            <w:szCs w:val="22"/>
          </w:rPr>
        </w:r>
        <w:r w:rsidRPr="00A966B0">
          <w:rPr>
            <w:webHidden/>
            <w:sz w:val="22"/>
            <w:szCs w:val="22"/>
          </w:rPr>
          <w:fldChar w:fldCharType="separate"/>
        </w:r>
        <w:r w:rsidR="00FB0AC6">
          <w:rPr>
            <w:webHidden/>
            <w:sz w:val="22"/>
            <w:szCs w:val="22"/>
          </w:rPr>
          <w:t>12</w:t>
        </w:r>
        <w:r w:rsidRPr="00A966B0">
          <w:rPr>
            <w:webHidden/>
            <w:sz w:val="22"/>
            <w:szCs w:val="22"/>
          </w:rPr>
          <w:fldChar w:fldCharType="end"/>
        </w:r>
      </w:hyperlink>
    </w:p>
    <w:p w:rsidR="00F574CD" w:rsidRPr="00A966B0" w:rsidRDefault="00F574CD" w:rsidP="00A966B0">
      <w:pPr>
        <w:pStyle w:val="21"/>
        <w:tabs>
          <w:tab w:val="clear" w:pos="8647"/>
          <w:tab w:val="left" w:pos="9072"/>
        </w:tabs>
        <w:spacing w:after="0" w:line="480" w:lineRule="auto"/>
        <w:ind w:left="-142" w:firstLine="0"/>
        <w:rPr>
          <w:rFonts w:ascii="Calibri" w:hAnsi="Calibri" w:cs="Times New Roman"/>
          <w:sz w:val="22"/>
          <w:szCs w:val="22"/>
        </w:rPr>
      </w:pPr>
      <w:hyperlink w:anchor="_Toc12966579" w:history="1">
        <w:r w:rsidRPr="00A966B0">
          <w:rPr>
            <w:rStyle w:val="-"/>
            <w:sz w:val="22"/>
            <w:szCs w:val="22"/>
          </w:rPr>
          <w:t>Η. Περιβαλλοντική Διπλωματία</w:t>
        </w:r>
        <w:r w:rsidRPr="00A966B0">
          <w:rPr>
            <w:webHidden/>
            <w:sz w:val="22"/>
            <w:szCs w:val="22"/>
          </w:rPr>
          <w:tab/>
        </w:r>
        <w:r w:rsidRPr="00A966B0">
          <w:rPr>
            <w:webHidden/>
            <w:sz w:val="22"/>
            <w:szCs w:val="22"/>
          </w:rPr>
          <w:fldChar w:fldCharType="begin"/>
        </w:r>
        <w:r w:rsidRPr="00A966B0">
          <w:rPr>
            <w:webHidden/>
            <w:sz w:val="22"/>
            <w:szCs w:val="22"/>
          </w:rPr>
          <w:instrText xml:space="preserve"> PAGEREF _Toc12966579 \h </w:instrText>
        </w:r>
        <w:r w:rsidRPr="00A966B0">
          <w:rPr>
            <w:webHidden/>
            <w:sz w:val="22"/>
            <w:szCs w:val="22"/>
          </w:rPr>
        </w:r>
        <w:r w:rsidRPr="00A966B0">
          <w:rPr>
            <w:webHidden/>
            <w:sz w:val="22"/>
            <w:szCs w:val="22"/>
          </w:rPr>
          <w:fldChar w:fldCharType="separate"/>
        </w:r>
        <w:r w:rsidR="00FB0AC6">
          <w:rPr>
            <w:webHidden/>
            <w:sz w:val="22"/>
            <w:szCs w:val="22"/>
          </w:rPr>
          <w:t>13</w:t>
        </w:r>
        <w:r w:rsidRPr="00A966B0">
          <w:rPr>
            <w:webHidden/>
            <w:sz w:val="22"/>
            <w:szCs w:val="22"/>
          </w:rPr>
          <w:fldChar w:fldCharType="end"/>
        </w:r>
      </w:hyperlink>
    </w:p>
    <w:p w:rsidR="00F574CD" w:rsidRPr="00A966B0" w:rsidRDefault="00F574CD" w:rsidP="00A966B0">
      <w:pPr>
        <w:pStyle w:val="21"/>
        <w:tabs>
          <w:tab w:val="clear" w:pos="8647"/>
          <w:tab w:val="left" w:pos="9072"/>
        </w:tabs>
        <w:spacing w:after="0" w:line="480" w:lineRule="auto"/>
        <w:ind w:left="-142" w:firstLine="0"/>
        <w:rPr>
          <w:rFonts w:ascii="Calibri" w:hAnsi="Calibri" w:cs="Times New Roman"/>
          <w:sz w:val="22"/>
          <w:szCs w:val="22"/>
        </w:rPr>
      </w:pPr>
      <w:hyperlink w:anchor="_Toc12966580" w:history="1">
        <w:r w:rsidRPr="00A966B0">
          <w:rPr>
            <w:rStyle w:val="-"/>
            <w:sz w:val="22"/>
            <w:szCs w:val="22"/>
          </w:rPr>
          <w:t>Θ. Θεσμοί &amp; Ευρωπαϊκό Πλαίσιο – Ευρωπαϊκές χρημοατοδοτήσεις περιόδου 2021-2027</w:t>
        </w:r>
        <w:r w:rsidRPr="00A966B0">
          <w:rPr>
            <w:webHidden/>
            <w:sz w:val="22"/>
            <w:szCs w:val="22"/>
          </w:rPr>
          <w:tab/>
        </w:r>
        <w:r w:rsidRPr="00A966B0">
          <w:rPr>
            <w:webHidden/>
            <w:sz w:val="22"/>
            <w:szCs w:val="22"/>
          </w:rPr>
          <w:fldChar w:fldCharType="begin"/>
        </w:r>
        <w:r w:rsidRPr="00A966B0">
          <w:rPr>
            <w:webHidden/>
            <w:sz w:val="22"/>
            <w:szCs w:val="22"/>
          </w:rPr>
          <w:instrText xml:space="preserve"> PAGEREF _Toc12966580 \h </w:instrText>
        </w:r>
        <w:r w:rsidRPr="00A966B0">
          <w:rPr>
            <w:webHidden/>
            <w:sz w:val="22"/>
            <w:szCs w:val="22"/>
          </w:rPr>
        </w:r>
        <w:r w:rsidRPr="00A966B0">
          <w:rPr>
            <w:webHidden/>
            <w:sz w:val="22"/>
            <w:szCs w:val="22"/>
          </w:rPr>
          <w:fldChar w:fldCharType="separate"/>
        </w:r>
        <w:r w:rsidR="00FB0AC6">
          <w:rPr>
            <w:webHidden/>
            <w:sz w:val="22"/>
            <w:szCs w:val="22"/>
          </w:rPr>
          <w:t>13</w:t>
        </w:r>
        <w:r w:rsidRPr="00A966B0">
          <w:rPr>
            <w:webHidden/>
            <w:sz w:val="22"/>
            <w:szCs w:val="22"/>
          </w:rPr>
          <w:fldChar w:fldCharType="end"/>
        </w:r>
      </w:hyperlink>
    </w:p>
    <w:p w:rsidR="00F574CD" w:rsidRPr="00A966B0" w:rsidRDefault="00F574CD" w:rsidP="00A966B0">
      <w:pPr>
        <w:pStyle w:val="10"/>
        <w:tabs>
          <w:tab w:val="left" w:pos="9072"/>
        </w:tabs>
        <w:spacing w:after="0" w:line="480" w:lineRule="auto"/>
        <w:ind w:left="-142" w:firstLine="0"/>
        <w:rPr>
          <w:rFonts w:ascii="Calibri" w:hAnsi="Calibri" w:cs="Times New Roman"/>
          <w:b w:val="0"/>
          <w:color w:val="auto"/>
          <w:sz w:val="22"/>
          <w:szCs w:val="22"/>
        </w:rPr>
      </w:pPr>
      <w:hyperlink w:anchor="_Toc12966581" w:history="1">
        <w:r w:rsidRPr="00A966B0">
          <w:rPr>
            <w:rStyle w:val="-"/>
            <w:sz w:val="22"/>
            <w:szCs w:val="22"/>
          </w:rPr>
          <w:t>Στοιχεία επικοινωνίας</w:t>
        </w:r>
        <w:r w:rsidRPr="00A966B0">
          <w:rPr>
            <w:webHidden/>
            <w:sz w:val="22"/>
            <w:szCs w:val="22"/>
          </w:rPr>
          <w:tab/>
        </w:r>
        <w:r w:rsidRPr="00A966B0">
          <w:rPr>
            <w:webHidden/>
            <w:sz w:val="22"/>
            <w:szCs w:val="22"/>
          </w:rPr>
          <w:fldChar w:fldCharType="begin"/>
        </w:r>
        <w:r w:rsidRPr="00A966B0">
          <w:rPr>
            <w:webHidden/>
            <w:sz w:val="22"/>
            <w:szCs w:val="22"/>
          </w:rPr>
          <w:instrText xml:space="preserve"> PAGEREF _Toc12966581 \h </w:instrText>
        </w:r>
        <w:r w:rsidRPr="00A966B0">
          <w:rPr>
            <w:webHidden/>
            <w:sz w:val="22"/>
            <w:szCs w:val="22"/>
          </w:rPr>
        </w:r>
        <w:r w:rsidRPr="00A966B0">
          <w:rPr>
            <w:webHidden/>
            <w:sz w:val="22"/>
            <w:szCs w:val="22"/>
          </w:rPr>
          <w:fldChar w:fldCharType="separate"/>
        </w:r>
        <w:r w:rsidR="00FB0AC6">
          <w:rPr>
            <w:webHidden/>
            <w:sz w:val="22"/>
            <w:szCs w:val="22"/>
          </w:rPr>
          <w:t>14</w:t>
        </w:r>
        <w:r w:rsidRPr="00A966B0">
          <w:rPr>
            <w:webHidden/>
            <w:sz w:val="22"/>
            <w:szCs w:val="22"/>
          </w:rPr>
          <w:fldChar w:fldCharType="end"/>
        </w:r>
      </w:hyperlink>
    </w:p>
    <w:p w:rsidR="00F574CD" w:rsidRPr="00A966B0" w:rsidRDefault="00F574CD" w:rsidP="00A966B0">
      <w:pPr>
        <w:pStyle w:val="21"/>
        <w:tabs>
          <w:tab w:val="clear" w:pos="8647"/>
          <w:tab w:val="left" w:pos="9072"/>
        </w:tabs>
        <w:spacing w:after="0" w:line="480" w:lineRule="auto"/>
        <w:ind w:left="-142" w:firstLine="0"/>
        <w:rPr>
          <w:rFonts w:ascii="Calibri" w:hAnsi="Calibri" w:cs="Times New Roman"/>
          <w:sz w:val="22"/>
          <w:szCs w:val="22"/>
        </w:rPr>
      </w:pPr>
      <w:hyperlink w:anchor="_Toc12966582" w:history="1">
        <w:r w:rsidRPr="00A966B0">
          <w:rPr>
            <w:rStyle w:val="-"/>
            <w:sz w:val="22"/>
            <w:szCs w:val="22"/>
          </w:rPr>
          <w:t>ΥΠΟΥΡΓΕΙΟ ΠΕΡΙΒΑΛΛΟΝΤΟΣ ΚΑΙ ΕΝΕΡΓΕΙΑΣ</w:t>
        </w:r>
        <w:r w:rsidRPr="00A966B0">
          <w:rPr>
            <w:webHidden/>
            <w:sz w:val="22"/>
            <w:szCs w:val="22"/>
          </w:rPr>
          <w:tab/>
        </w:r>
        <w:r w:rsidRPr="00A966B0">
          <w:rPr>
            <w:webHidden/>
            <w:sz w:val="22"/>
            <w:szCs w:val="22"/>
          </w:rPr>
          <w:fldChar w:fldCharType="begin"/>
        </w:r>
        <w:r w:rsidRPr="00A966B0">
          <w:rPr>
            <w:webHidden/>
            <w:sz w:val="22"/>
            <w:szCs w:val="22"/>
          </w:rPr>
          <w:instrText xml:space="preserve"> PAGEREF _Toc12966582 \h </w:instrText>
        </w:r>
        <w:r w:rsidRPr="00A966B0">
          <w:rPr>
            <w:webHidden/>
            <w:sz w:val="22"/>
            <w:szCs w:val="22"/>
          </w:rPr>
        </w:r>
        <w:r w:rsidRPr="00A966B0">
          <w:rPr>
            <w:webHidden/>
            <w:sz w:val="22"/>
            <w:szCs w:val="22"/>
          </w:rPr>
          <w:fldChar w:fldCharType="separate"/>
        </w:r>
        <w:r w:rsidR="00FB0AC6">
          <w:rPr>
            <w:webHidden/>
            <w:sz w:val="22"/>
            <w:szCs w:val="22"/>
          </w:rPr>
          <w:t>14</w:t>
        </w:r>
        <w:r w:rsidRPr="00A966B0">
          <w:rPr>
            <w:webHidden/>
            <w:sz w:val="22"/>
            <w:szCs w:val="22"/>
          </w:rPr>
          <w:fldChar w:fldCharType="end"/>
        </w:r>
      </w:hyperlink>
    </w:p>
    <w:p w:rsidR="00687A2D" w:rsidRPr="00A966B0" w:rsidRDefault="0030183F" w:rsidP="00A966B0">
      <w:pPr>
        <w:tabs>
          <w:tab w:val="right" w:leader="dot" w:pos="8505"/>
          <w:tab w:val="left" w:pos="8647"/>
        </w:tabs>
        <w:spacing w:after="0" w:line="480" w:lineRule="auto"/>
        <w:ind w:left="-142"/>
        <w:jc w:val="both"/>
        <w:rPr>
          <w:sz w:val="24"/>
          <w:szCs w:val="24"/>
        </w:rPr>
      </w:pPr>
      <w:r w:rsidRPr="00A966B0">
        <w:rPr>
          <w:sz w:val="24"/>
          <w:szCs w:val="24"/>
        </w:rPr>
        <w:fldChar w:fldCharType="end"/>
      </w:r>
    </w:p>
    <w:p w:rsidR="00687A2D" w:rsidRPr="00D533B4" w:rsidRDefault="00D6014A" w:rsidP="00182457">
      <w:pPr>
        <w:pStyle w:val="11"/>
        <w:spacing w:before="0" w:after="0"/>
        <w:rPr>
          <w:rFonts w:ascii="Cambria" w:hAnsi="Cambria"/>
        </w:rPr>
      </w:pPr>
      <w:bookmarkStart w:id="1" w:name="_Toc12966570"/>
      <w:r>
        <w:rPr>
          <w:rFonts w:ascii="Cambria" w:hAnsi="Cambria"/>
        </w:rPr>
        <w:lastRenderedPageBreak/>
        <w:t>Η Ελλάδα που δεν γυρίζει πίσω</w:t>
      </w:r>
      <w:bookmarkEnd w:id="1"/>
    </w:p>
    <w:p w:rsidR="00B35C03" w:rsidRDefault="00B35C03" w:rsidP="00B35C03">
      <w:pPr>
        <w:spacing w:after="0" w:line="360" w:lineRule="auto"/>
        <w:jc w:val="both"/>
        <w:rPr>
          <w:rFonts w:cs="Arial"/>
        </w:rPr>
      </w:pPr>
    </w:p>
    <w:p w:rsidR="00D6014A" w:rsidRPr="004C0F44" w:rsidRDefault="00D6014A" w:rsidP="00B35C03">
      <w:pPr>
        <w:spacing w:after="0" w:line="360" w:lineRule="auto"/>
        <w:jc w:val="both"/>
        <w:rPr>
          <w:rFonts w:cs="Arial"/>
        </w:rPr>
      </w:pPr>
      <w:r w:rsidRPr="004C0F44">
        <w:rPr>
          <w:rFonts w:cs="Arial"/>
        </w:rPr>
        <w:t>Οι Παγκόσμιοι Στόχοι για τη Βιώσιμη Ανάπτυξη έως το 2030 θέτουν ένα συγκεκριμένο πλαίσιο, δημιουργώντας ισότιμη ανάπτυξη, ισότιμη πρόσβαση σε αγαθά και υπηρεσίες και προωθώντας τη διαφάνεια, τη δημοκρατία και την προστασία του περιβάλλοντος. Για το λόγο αυτό οι Στόχοι Βιώσιμης Ανάπτυξης έχουν ενσωματωθεί στην Αναπτυξιακή Στρατηγική της χώρας (</w:t>
      </w:r>
      <w:r w:rsidRPr="004C0F44">
        <w:rPr>
          <w:rFonts w:cs="Arial"/>
          <w:lang w:val="en-US"/>
        </w:rPr>
        <w:t>growth</w:t>
      </w:r>
      <w:r w:rsidRPr="004C0F44">
        <w:rPr>
          <w:rFonts w:cs="Arial"/>
        </w:rPr>
        <w:t xml:space="preserve"> </w:t>
      </w:r>
      <w:r w:rsidRPr="004C0F44">
        <w:rPr>
          <w:rFonts w:cs="Arial"/>
          <w:lang w:val="en-US"/>
        </w:rPr>
        <w:t>strategy</w:t>
      </w:r>
      <w:r w:rsidRPr="004C0F44">
        <w:rPr>
          <w:rFonts w:cs="Arial"/>
        </w:rPr>
        <w:t xml:space="preserve">, 2018) </w:t>
      </w:r>
    </w:p>
    <w:p w:rsidR="00D6014A" w:rsidRPr="004C0F44" w:rsidRDefault="00D6014A" w:rsidP="00D6014A">
      <w:pPr>
        <w:spacing w:line="340" w:lineRule="atLeast"/>
        <w:jc w:val="both"/>
        <w:rPr>
          <w:rFonts w:cs="Arial"/>
        </w:rPr>
      </w:pPr>
      <w:r w:rsidRPr="004C0F44">
        <w:rPr>
          <w:rFonts w:cs="Arial"/>
        </w:rPr>
        <w:t xml:space="preserve">Η βιώσιμη ανάπτυξη που θέλουμε και υλοποιούμε θεωρεί το περιβάλλον, όχι ως εμπόδιο για την παραγωγή, αλλά ως αναπτυξιακό πόρο, ο οποίος δημιουργεί ευκαιρίες για καινοτομία, νέα επιχειρηματικότητα, καλύτερη ποιότητα ζωής σε ένα παγκόσμιο και ευρωπαϊκό περιβάλλον που επενδύει στην αειφορία και στην κλιματική ουδετερότητα μέχρι το 2050. </w:t>
      </w:r>
    </w:p>
    <w:p w:rsidR="00D6014A" w:rsidRPr="004C0F44" w:rsidRDefault="00D6014A" w:rsidP="00D6014A">
      <w:pPr>
        <w:spacing w:line="340" w:lineRule="atLeast"/>
        <w:jc w:val="both"/>
        <w:rPr>
          <w:rFonts w:cs="Arial"/>
        </w:rPr>
      </w:pPr>
      <w:r w:rsidRPr="004C0F44">
        <w:rPr>
          <w:rFonts w:cs="Arial"/>
        </w:rPr>
        <w:t xml:space="preserve">Γιατί χωρίς βιώσιμη ανάπτυξη, χωρίς φιλόδοξους στόχους και επένδυση για την ενεργειακή αποδοτικότητα, χωρίς μείωση εκπομπών αερίων του θερμοκηπίου, ανακύκλωση και επαναχρησιμοποίηση, χωρίς νέα θεσμικά και λειτουργικά εργαλεία για την αντιμετώπιση των επιπτώσεων της κλιματικής αλλαγής, η χώρα εγκλωβίζεται σε ένα μοντέλο παραγωγής και κατανάλωσης που έχει ήδη ξεπεραστεί παγκοσμίως, και που οδήγησε τελικά τη χώρα στη χρεοκοπία. Αυτό το παλιό μοντέλο, εκτός από ξεπερασμένο, είναι και επικίνδυνο για το προϊόν που παράγουμε, για την οικονομία, για την εργασία, για την ποιότητα ζωής και περιβάλλοντος και τελικά για την πρόοδο όλων. </w:t>
      </w:r>
    </w:p>
    <w:p w:rsidR="00D6014A" w:rsidRPr="004C0F44" w:rsidRDefault="00D6014A" w:rsidP="00D6014A">
      <w:pPr>
        <w:spacing w:line="340" w:lineRule="atLeast"/>
        <w:jc w:val="both"/>
        <w:rPr>
          <w:rFonts w:cs="Arial"/>
        </w:rPr>
      </w:pPr>
      <w:r w:rsidRPr="004C0F44">
        <w:rPr>
          <w:rFonts w:cs="Arial"/>
        </w:rPr>
        <w:t>Για τη διασφάλιση αυτής της πορείας, για τη βιώσιμη Ελλάδα, δημιουργούμε εργαλεία, θεσμικά, οικονομικά και κοινωνικά:</w:t>
      </w:r>
    </w:p>
    <w:p w:rsidR="00D6014A" w:rsidRPr="004C0F44" w:rsidRDefault="00D6014A" w:rsidP="00AA0AC4">
      <w:pPr>
        <w:numPr>
          <w:ilvl w:val="0"/>
          <w:numId w:val="3"/>
        </w:numPr>
        <w:spacing w:after="0" w:line="340" w:lineRule="atLeast"/>
        <w:jc w:val="both"/>
        <w:rPr>
          <w:rFonts w:cs="Arial"/>
        </w:rPr>
      </w:pPr>
      <w:r w:rsidRPr="004C0F44">
        <w:rPr>
          <w:rFonts w:cs="Arial"/>
        </w:rPr>
        <w:t>Διασφαλίζουμε ίδιους κανόνες και ευκαιρίες για όλους. Δημιουργούμε τις δομές για ένα σύγχρονο κράτος και διακυβέρνηση που βασίζεται στην ισοτιμία, στην ελεύθερη πρόσβαση στην πληροφορία και στη διαφάνεια και όχι στις πελατειακές σχέσεις.</w:t>
      </w:r>
    </w:p>
    <w:p w:rsidR="00D6014A" w:rsidRPr="004C0F44" w:rsidRDefault="00D6014A" w:rsidP="00AA0AC4">
      <w:pPr>
        <w:numPr>
          <w:ilvl w:val="0"/>
          <w:numId w:val="3"/>
        </w:numPr>
        <w:spacing w:after="0" w:line="340" w:lineRule="atLeast"/>
        <w:jc w:val="both"/>
        <w:rPr>
          <w:rFonts w:cs="Arial"/>
        </w:rPr>
      </w:pPr>
      <w:r w:rsidRPr="004C0F44">
        <w:rPr>
          <w:rFonts w:cs="Arial"/>
        </w:rPr>
        <w:t>Δημιουργούμε νέα σύγχρονα οικονομικά εργαλεία στήριξης επενδύσεων που βρίσκονται κοντά στην κοινωνία και στον παραγωγό, απελευθερώνοντας την επιχειρηματική δυναμική του πρωτογενούς και δευτερογενούς τομέα της δικής μας χώρας και στηρίζοντας την οικο-ανάπτυξη.</w:t>
      </w:r>
    </w:p>
    <w:p w:rsidR="00D6014A" w:rsidRPr="004C0F44" w:rsidRDefault="00D6014A" w:rsidP="00AA0AC4">
      <w:pPr>
        <w:numPr>
          <w:ilvl w:val="0"/>
          <w:numId w:val="3"/>
        </w:numPr>
        <w:spacing w:after="0" w:line="340" w:lineRule="atLeast"/>
        <w:jc w:val="both"/>
        <w:rPr>
          <w:rFonts w:cs="Arial"/>
        </w:rPr>
      </w:pPr>
      <w:r w:rsidRPr="004C0F44">
        <w:rPr>
          <w:rFonts w:cs="Arial"/>
        </w:rPr>
        <w:t>Στηρίζουμε την περιβαλλοντική καινοτομία και τις νέες ιδέες για το μετασχηματισμό προς τη βιώσιμη Ελλάδα, για λύσεις που δίνουν απάντηση σε μεγάλες κοινωνικές και περιβαλλοντικές προκλήσεις, όπως η κλιματική αλλαγή, και δημιουργούμε το λειτουργικό πλαίσιο για την εφαρμογή τους.</w:t>
      </w:r>
    </w:p>
    <w:p w:rsidR="00D6014A" w:rsidRPr="004C0F44" w:rsidRDefault="00D6014A" w:rsidP="00AA0AC4">
      <w:pPr>
        <w:numPr>
          <w:ilvl w:val="0"/>
          <w:numId w:val="3"/>
        </w:numPr>
        <w:spacing w:after="0" w:line="340" w:lineRule="atLeast"/>
        <w:jc w:val="both"/>
        <w:rPr>
          <w:rFonts w:cs="Arial"/>
        </w:rPr>
      </w:pPr>
      <w:r w:rsidRPr="004C0F44">
        <w:rPr>
          <w:rFonts w:cs="Arial"/>
        </w:rPr>
        <w:t xml:space="preserve">Με υλοποίηση έργων συνολικού ύψους 2,5 δις ευρώ δημιουργούμε νέες, σύγχρονες υποδομές έργων περιβάλλοντος και αποβλήτων, στις οποίες έχουν πρόσβαση όλοι οι πολίτες, καλύπτοντας χρόνιες ελλείψεις στη διαχείριση υγρών και στερεών αποβλήτων, που έχουν διασύρει παγκοσμίως και επιβαρύνει οικονομικά τη χώρα. </w:t>
      </w:r>
    </w:p>
    <w:p w:rsidR="00D6014A" w:rsidRPr="004C0F44" w:rsidRDefault="00D6014A" w:rsidP="00AA0AC4">
      <w:pPr>
        <w:numPr>
          <w:ilvl w:val="0"/>
          <w:numId w:val="3"/>
        </w:numPr>
        <w:spacing w:after="0" w:line="340" w:lineRule="atLeast"/>
        <w:jc w:val="both"/>
        <w:rPr>
          <w:rFonts w:cs="Arial"/>
        </w:rPr>
      </w:pPr>
      <w:r w:rsidRPr="004C0F44">
        <w:rPr>
          <w:rFonts w:cs="Arial"/>
        </w:rPr>
        <w:lastRenderedPageBreak/>
        <w:t xml:space="preserve">Στηρίζουμε με κατάλληλα εργαλεία την αποκέντρωση και την περιφερειακή ανάπτυξη, αξιοποιώντας το συγκριτικό πλεονέκτημα κάθε Περιφέρειας της χώρας, δίνοντας εργαλεία και κίνητρα στην αυτοδιοίκηση και στους πολίτες (π.χ. τέλος κυκλικής οικονομίας). </w:t>
      </w:r>
    </w:p>
    <w:p w:rsidR="00D6014A" w:rsidRPr="004C0F44" w:rsidRDefault="00D6014A" w:rsidP="00AA0AC4">
      <w:pPr>
        <w:numPr>
          <w:ilvl w:val="0"/>
          <w:numId w:val="3"/>
        </w:numPr>
        <w:spacing w:after="0" w:line="340" w:lineRule="atLeast"/>
        <w:jc w:val="both"/>
        <w:rPr>
          <w:rFonts w:cs="Arial"/>
        </w:rPr>
      </w:pPr>
      <w:r w:rsidRPr="004C0F44">
        <w:rPr>
          <w:rFonts w:cs="Arial"/>
        </w:rPr>
        <w:t>Μέσα από το Σχέδιο για την Ενέργεια και το Κλίμα 2030, επιλέγουμε ανταγωνιστικούς τομείς προτεραιότητας με υψηλές επενδύσεις για την επόμενη δεκαετία, όπως οι ΑΠΕ, η εξοικονόμηση ενέργειας, η ηλεκτροκίνηση, η βιοοικονομία κλπ.</w:t>
      </w:r>
    </w:p>
    <w:p w:rsidR="00D6014A" w:rsidRPr="004C0F44" w:rsidRDefault="00D6014A" w:rsidP="00D6014A">
      <w:pPr>
        <w:spacing w:line="340" w:lineRule="atLeast"/>
        <w:jc w:val="both"/>
        <w:rPr>
          <w:rFonts w:cs="Arial"/>
        </w:rPr>
      </w:pPr>
    </w:p>
    <w:p w:rsidR="00687A2D" w:rsidRDefault="00687A2D" w:rsidP="00F55FEA">
      <w:pPr>
        <w:spacing w:line="360" w:lineRule="auto"/>
        <w:jc w:val="both"/>
      </w:pPr>
    </w:p>
    <w:p w:rsidR="00687A2D" w:rsidRPr="00D533B4" w:rsidRDefault="00687A2D" w:rsidP="00F55FEA">
      <w:pPr>
        <w:spacing w:after="0" w:line="360" w:lineRule="auto"/>
        <w:jc w:val="both"/>
        <w:rPr>
          <w:lang w:eastAsia="el-GR"/>
        </w:rPr>
      </w:pPr>
    </w:p>
    <w:p w:rsidR="00687A2D" w:rsidRPr="00D533B4" w:rsidRDefault="00687A2D" w:rsidP="00F55FEA">
      <w:pPr>
        <w:spacing w:after="0" w:line="360" w:lineRule="auto"/>
        <w:jc w:val="both"/>
        <w:rPr>
          <w:lang w:eastAsia="el-GR"/>
        </w:rPr>
      </w:pPr>
    </w:p>
    <w:p w:rsidR="00687A2D" w:rsidRPr="00D533B4" w:rsidRDefault="00687A2D" w:rsidP="006C59EF"/>
    <w:p w:rsidR="00687A2D" w:rsidRPr="00D533B4" w:rsidRDefault="00687A2D" w:rsidP="006C59EF"/>
    <w:p w:rsidR="00687A2D" w:rsidRPr="00D533B4" w:rsidRDefault="00687A2D" w:rsidP="006C59EF"/>
    <w:p w:rsidR="00687A2D" w:rsidRPr="00D533B4" w:rsidRDefault="00687A2D" w:rsidP="006C59EF"/>
    <w:p w:rsidR="00687A2D" w:rsidRPr="00D533B4" w:rsidRDefault="00687A2D" w:rsidP="006C59EF"/>
    <w:p w:rsidR="00687A2D" w:rsidRPr="00D533B4" w:rsidRDefault="00687A2D" w:rsidP="006C59EF"/>
    <w:p w:rsidR="00687A2D" w:rsidRPr="00D533B4" w:rsidRDefault="00687A2D" w:rsidP="006C59EF"/>
    <w:p w:rsidR="00687A2D" w:rsidRPr="00D533B4" w:rsidRDefault="00687A2D" w:rsidP="006C59EF"/>
    <w:p w:rsidR="00687A2D" w:rsidRPr="00D6014A" w:rsidRDefault="00D6014A" w:rsidP="00D6014A">
      <w:pPr>
        <w:pStyle w:val="11"/>
        <w:pBdr>
          <w:bottom w:val="single" w:sz="8" w:space="0" w:color="auto"/>
        </w:pBdr>
        <w:spacing w:before="0" w:after="0"/>
        <w:rPr>
          <w:rFonts w:ascii="Cambria" w:hAnsi="Cambria"/>
          <w:sz w:val="36"/>
          <w:szCs w:val="36"/>
        </w:rPr>
      </w:pPr>
      <w:bookmarkStart w:id="2" w:name="_Toc497485606"/>
      <w:bookmarkStart w:id="3" w:name="_Toc12966571"/>
      <w:r w:rsidRPr="00D6014A">
        <w:rPr>
          <w:rFonts w:ascii="Cambria" w:hAnsi="Cambria"/>
          <w:sz w:val="36"/>
          <w:szCs w:val="36"/>
        </w:rPr>
        <w:lastRenderedPageBreak/>
        <w:t>Τι πετύχαμε (2015-2019) &amp; τι προγραμματιζουμε για τη βιώσιμη Ελλάδα (2019-2023)</w:t>
      </w:r>
      <w:bookmarkEnd w:id="3"/>
    </w:p>
    <w:p w:rsidR="00687A2D" w:rsidRDefault="00687A2D" w:rsidP="00182457">
      <w:pPr>
        <w:pStyle w:val="22"/>
        <w:spacing w:before="0" w:line="240" w:lineRule="auto"/>
        <w:jc w:val="both"/>
        <w:rPr>
          <w:rFonts w:ascii="Cambria" w:hAnsi="Cambria"/>
          <w:color w:val="75A675"/>
        </w:rPr>
      </w:pPr>
    </w:p>
    <w:p w:rsidR="00687A2D" w:rsidRDefault="00D6014A" w:rsidP="00D6014A">
      <w:pPr>
        <w:pStyle w:val="22"/>
        <w:spacing w:before="0" w:line="240" w:lineRule="auto"/>
        <w:jc w:val="both"/>
        <w:rPr>
          <w:rFonts w:ascii="Cambria" w:hAnsi="Cambria"/>
          <w:color w:val="75A675"/>
        </w:rPr>
      </w:pPr>
      <w:bookmarkStart w:id="4" w:name="_Toc12966572"/>
      <w:r>
        <w:rPr>
          <w:rFonts w:ascii="Cambria" w:hAnsi="Cambria"/>
          <w:color w:val="75A675"/>
        </w:rPr>
        <w:t>Α. Δασικά Οικοσυστήματα</w:t>
      </w:r>
      <w:bookmarkEnd w:id="4"/>
      <w:r>
        <w:rPr>
          <w:rFonts w:ascii="Cambria" w:hAnsi="Cambria"/>
          <w:color w:val="75A675"/>
        </w:rPr>
        <w:t xml:space="preserve"> </w:t>
      </w:r>
    </w:p>
    <w:p w:rsidR="00F574CD" w:rsidRDefault="00F574CD" w:rsidP="000134F9">
      <w:pPr>
        <w:tabs>
          <w:tab w:val="left" w:pos="0"/>
        </w:tabs>
        <w:spacing w:after="0" w:line="240" w:lineRule="auto"/>
        <w:ind w:right="43" w:hanging="284"/>
        <w:jc w:val="both"/>
        <w:rPr>
          <w:rStyle w:val="SubtleEmphasis"/>
          <w:b/>
          <w:sz w:val="26"/>
          <w:szCs w:val="26"/>
        </w:rPr>
      </w:pPr>
    </w:p>
    <w:p w:rsidR="00687A2D" w:rsidRDefault="00687A2D" w:rsidP="00F574CD">
      <w:pPr>
        <w:tabs>
          <w:tab w:val="left" w:pos="0"/>
        </w:tabs>
        <w:spacing w:after="0" w:line="360" w:lineRule="auto"/>
        <w:ind w:right="45" w:hanging="284"/>
        <w:jc w:val="both"/>
        <w:rPr>
          <w:rStyle w:val="SubtleEmphasis"/>
          <w:b/>
          <w:sz w:val="26"/>
          <w:szCs w:val="26"/>
        </w:rPr>
      </w:pPr>
      <w:r>
        <w:rPr>
          <w:rStyle w:val="SubtleEmphasis"/>
          <w:b/>
          <w:sz w:val="26"/>
          <w:szCs w:val="26"/>
        </w:rPr>
        <w:t xml:space="preserve">Ι. </w:t>
      </w:r>
      <w:r w:rsidR="00D6014A">
        <w:rPr>
          <w:rStyle w:val="SubtleEmphasis"/>
          <w:b/>
          <w:sz w:val="26"/>
          <w:szCs w:val="26"/>
        </w:rPr>
        <w:t xml:space="preserve">Τι πετύχαμε </w:t>
      </w:r>
      <w:r w:rsidRPr="00E1094E">
        <w:rPr>
          <w:rStyle w:val="SubtleEmphasis"/>
          <w:b/>
          <w:sz w:val="26"/>
          <w:szCs w:val="26"/>
        </w:rPr>
        <w:t xml:space="preserve"> </w:t>
      </w:r>
    </w:p>
    <w:p w:rsidR="00D6014A" w:rsidRPr="00D6014A" w:rsidRDefault="00D6014A" w:rsidP="00AA0AC4">
      <w:pPr>
        <w:pStyle w:val="ListParagraph"/>
        <w:numPr>
          <w:ilvl w:val="0"/>
          <w:numId w:val="4"/>
        </w:numPr>
        <w:tabs>
          <w:tab w:val="left" w:pos="0"/>
        </w:tabs>
        <w:spacing w:after="0" w:line="360" w:lineRule="auto"/>
        <w:ind w:left="0" w:right="45" w:hanging="284"/>
        <w:jc w:val="both"/>
        <w:rPr>
          <w:lang w:eastAsia="el-GR"/>
        </w:rPr>
      </w:pPr>
      <w:r w:rsidRPr="00D6014A">
        <w:rPr>
          <w:lang w:eastAsia="el-GR"/>
        </w:rPr>
        <w:t xml:space="preserve">Η χώρα έως το 2015, και μετά από 40 χρόνια συνταγματικής επιταγής, είχε κυρωμένους δασικούς χάρτες μόνο για το 1% της έκτασής της. Σήμερα έχουμε πλέον αναρτημένους δασικούς χάρτες για το </w:t>
      </w:r>
      <w:r w:rsidRPr="00D6014A">
        <w:rPr>
          <w:b/>
          <w:lang w:eastAsia="el-GR"/>
        </w:rPr>
        <w:t>55%</w:t>
      </w:r>
      <w:r w:rsidRPr="00D6014A">
        <w:rPr>
          <w:lang w:eastAsia="el-GR"/>
        </w:rPr>
        <w:t xml:space="preserve"> και κυρωμένους για το </w:t>
      </w:r>
      <w:r w:rsidRPr="00D6014A">
        <w:rPr>
          <w:b/>
          <w:lang w:eastAsia="el-GR"/>
        </w:rPr>
        <w:t>44.31%</w:t>
      </w:r>
      <w:r w:rsidRPr="00D6014A">
        <w:rPr>
          <w:lang w:eastAsia="el-GR"/>
        </w:rPr>
        <w:t xml:space="preserve"> της Ελλάδας. </w:t>
      </w:r>
    </w:p>
    <w:p w:rsidR="00D6014A" w:rsidRPr="00D6014A" w:rsidRDefault="00D6014A" w:rsidP="00AA0AC4">
      <w:pPr>
        <w:pStyle w:val="ListParagraph"/>
        <w:numPr>
          <w:ilvl w:val="0"/>
          <w:numId w:val="4"/>
        </w:numPr>
        <w:tabs>
          <w:tab w:val="left" w:pos="0"/>
        </w:tabs>
        <w:spacing w:after="0" w:line="360" w:lineRule="auto"/>
        <w:ind w:left="0" w:right="43" w:hanging="284"/>
        <w:jc w:val="both"/>
        <w:rPr>
          <w:lang w:eastAsia="el-GR"/>
        </w:rPr>
      </w:pPr>
      <w:r w:rsidRPr="00D6014A">
        <w:rPr>
          <w:lang w:eastAsia="el-GR"/>
        </w:rPr>
        <w:t xml:space="preserve">Διασφαλίσαμε ότι η ανάρτηση και κύρωση των δασικών χαρτών δεν θίγουν τις αγροτικές επιδοτήσεις. </w:t>
      </w:r>
    </w:p>
    <w:p w:rsidR="00D6014A" w:rsidRPr="00D6014A" w:rsidRDefault="00D6014A" w:rsidP="00AA0AC4">
      <w:pPr>
        <w:pStyle w:val="ListParagraph"/>
        <w:numPr>
          <w:ilvl w:val="0"/>
          <w:numId w:val="4"/>
        </w:numPr>
        <w:tabs>
          <w:tab w:val="left" w:pos="0"/>
        </w:tabs>
        <w:spacing w:after="0" w:line="360" w:lineRule="auto"/>
        <w:ind w:left="0" w:right="43" w:hanging="284"/>
        <w:jc w:val="both"/>
        <w:rPr>
          <w:lang w:eastAsia="el-GR"/>
        </w:rPr>
      </w:pPr>
      <w:r w:rsidRPr="00D6014A">
        <w:rPr>
          <w:b/>
          <w:lang w:eastAsia="el-GR"/>
        </w:rPr>
        <w:t>Με την ολοκλήρωση της κύρωσης των δασικών χαρτών στο 100% της χώρας έως το τέλος του 2020</w:t>
      </w:r>
      <w:r w:rsidRPr="00D6014A">
        <w:rPr>
          <w:lang w:eastAsia="el-GR"/>
        </w:rPr>
        <w:t xml:space="preserve"> και την ψήφιση του κατατεθιμένου στη Βουλή νομοσχεδίου για την επίλυση των ζητημάτων αυθαίρετης δόμησης θα υπάρχει πλέον </w:t>
      </w:r>
      <w:r w:rsidRPr="00D6014A">
        <w:rPr>
          <w:b/>
          <w:lang w:eastAsia="el-GR"/>
        </w:rPr>
        <w:t xml:space="preserve">ασφάλεια δικαίου, ίδιοι κανόνες και ταχύτερες διαδικασίες </w:t>
      </w:r>
      <w:r w:rsidRPr="00D6014A">
        <w:rPr>
          <w:lang w:eastAsia="el-GR"/>
        </w:rPr>
        <w:t>για όλους: πολίτες, επενδυτές, δημόσιους φορείς.</w:t>
      </w:r>
    </w:p>
    <w:p w:rsidR="00D6014A" w:rsidRPr="00D6014A" w:rsidRDefault="00D6014A" w:rsidP="00AA0AC4">
      <w:pPr>
        <w:pStyle w:val="ListParagraph"/>
        <w:numPr>
          <w:ilvl w:val="0"/>
          <w:numId w:val="4"/>
        </w:numPr>
        <w:tabs>
          <w:tab w:val="left" w:pos="0"/>
        </w:tabs>
        <w:spacing w:after="0" w:line="360" w:lineRule="auto"/>
        <w:ind w:left="0" w:right="43" w:hanging="284"/>
        <w:jc w:val="both"/>
        <w:rPr>
          <w:lang w:eastAsia="el-GR"/>
        </w:rPr>
      </w:pPr>
      <w:r w:rsidRPr="00D6014A">
        <w:rPr>
          <w:lang w:eastAsia="el-GR"/>
        </w:rPr>
        <w:t xml:space="preserve">Η χώρα έχει για πρώτη φορά στην ιστορία της Εθνική Στρατηγική για τα Δάση με στόχο την αειφόρο διαχείριση και προστασία τους και την αύξηση της συνεισφοράς τους στο ΑΕΠ της χώρας. </w:t>
      </w:r>
    </w:p>
    <w:p w:rsidR="00D6014A" w:rsidRPr="00D6014A" w:rsidRDefault="00D6014A" w:rsidP="00AA0AC4">
      <w:pPr>
        <w:pStyle w:val="ListParagraph"/>
        <w:numPr>
          <w:ilvl w:val="0"/>
          <w:numId w:val="4"/>
        </w:numPr>
        <w:tabs>
          <w:tab w:val="left" w:pos="0"/>
        </w:tabs>
        <w:spacing w:after="0" w:line="360" w:lineRule="auto"/>
        <w:ind w:left="0" w:right="43" w:hanging="284"/>
        <w:jc w:val="both"/>
        <w:rPr>
          <w:lang w:eastAsia="el-GR"/>
        </w:rPr>
      </w:pPr>
      <w:r w:rsidRPr="00D6014A">
        <w:rPr>
          <w:lang w:eastAsia="el-GR"/>
        </w:rPr>
        <w:t xml:space="preserve">Έχει ήδη εκπονηθεί το πρώτο Σχέδιο Δράσης για την αντιπυρική προστασία και την πρόληψη δασικών πυρκαγιών, με τριετή συνολική χρηματοδότηση </w:t>
      </w:r>
      <w:r w:rsidRPr="00D6014A">
        <w:rPr>
          <w:b/>
          <w:lang w:eastAsia="el-GR"/>
        </w:rPr>
        <w:t>140 εκατ. Ευρώ &amp; 550 νέα στελέχη</w:t>
      </w:r>
      <w:r w:rsidRPr="00D6014A">
        <w:rPr>
          <w:lang w:eastAsia="el-GR"/>
        </w:rPr>
        <w:t>, καθώς και καινοτομικές εφαρμογές για τη ζώνη δάσους κατοικίας.</w:t>
      </w:r>
    </w:p>
    <w:p w:rsidR="00D6014A" w:rsidRDefault="00D6014A" w:rsidP="00AA0AC4">
      <w:pPr>
        <w:pStyle w:val="ListParagraph"/>
        <w:numPr>
          <w:ilvl w:val="0"/>
          <w:numId w:val="4"/>
        </w:numPr>
        <w:tabs>
          <w:tab w:val="left" w:pos="0"/>
        </w:tabs>
        <w:spacing w:after="0" w:line="360" w:lineRule="auto"/>
        <w:ind w:left="0" w:right="43" w:hanging="284"/>
        <w:jc w:val="both"/>
        <w:rPr>
          <w:lang w:eastAsia="el-GR"/>
        </w:rPr>
      </w:pPr>
      <w:r w:rsidRPr="00D6014A">
        <w:rPr>
          <w:lang w:eastAsia="el-GR"/>
        </w:rPr>
        <w:t xml:space="preserve">Επιλύσαμε τα θέματα των δασωμένων αγρών και των φρυγανικών εκτάσεων, και έχουμε φέρει την κανονικότητα για πολλές δραστηριότητες που μέχρι τότε ήταν σε καθεστώς ομηρίας και πελατειακής εξυπηρέτησης (π.χ. κάμπινγκ ορειβατικά καταφύγια, κατασκηνώσεις). </w:t>
      </w:r>
    </w:p>
    <w:p w:rsidR="00D6014A" w:rsidRPr="00D6014A" w:rsidRDefault="00D6014A" w:rsidP="00D6014A">
      <w:pPr>
        <w:pStyle w:val="ListParagraph"/>
        <w:tabs>
          <w:tab w:val="left" w:pos="0"/>
        </w:tabs>
        <w:spacing w:after="0" w:line="360" w:lineRule="auto"/>
        <w:ind w:right="43"/>
        <w:jc w:val="both"/>
        <w:rPr>
          <w:lang w:eastAsia="el-GR"/>
        </w:rPr>
      </w:pPr>
    </w:p>
    <w:p w:rsidR="00687A2D" w:rsidRDefault="00687A2D" w:rsidP="00F574CD">
      <w:pPr>
        <w:tabs>
          <w:tab w:val="left" w:pos="0"/>
        </w:tabs>
        <w:spacing w:after="0" w:line="360" w:lineRule="auto"/>
        <w:ind w:right="43" w:hanging="284"/>
        <w:jc w:val="both"/>
        <w:rPr>
          <w:rStyle w:val="SubtleEmphasis"/>
          <w:b/>
          <w:sz w:val="26"/>
          <w:szCs w:val="26"/>
        </w:rPr>
      </w:pPr>
      <w:r>
        <w:rPr>
          <w:rStyle w:val="SubtleEmphasis"/>
          <w:b/>
          <w:sz w:val="26"/>
          <w:szCs w:val="26"/>
        </w:rPr>
        <w:t xml:space="preserve">ΙΙ. </w:t>
      </w:r>
      <w:r w:rsidR="00D6014A">
        <w:rPr>
          <w:rStyle w:val="SubtleEmphasis"/>
          <w:b/>
          <w:sz w:val="26"/>
          <w:szCs w:val="26"/>
        </w:rPr>
        <w:t>Τι προγραμματίζουμε (2019-2023)</w:t>
      </w:r>
    </w:p>
    <w:p w:rsidR="00D6014A" w:rsidRPr="00D6014A" w:rsidRDefault="00D6014A" w:rsidP="00AA0AC4">
      <w:pPr>
        <w:pStyle w:val="ListParagraph"/>
        <w:numPr>
          <w:ilvl w:val="0"/>
          <w:numId w:val="1"/>
        </w:numPr>
        <w:spacing w:after="0" w:line="360" w:lineRule="auto"/>
        <w:ind w:left="0" w:hanging="284"/>
      </w:pPr>
      <w:r w:rsidRPr="00D6014A">
        <w:t>Δίνουμε νέες ευκαιρίες για βιώσιμες οικονομικές δραστηριότητες:</w:t>
      </w:r>
    </w:p>
    <w:p w:rsidR="00D6014A" w:rsidRPr="00D6014A" w:rsidRDefault="00D6014A" w:rsidP="00AA0AC4">
      <w:pPr>
        <w:pStyle w:val="ListParagraph"/>
        <w:numPr>
          <w:ilvl w:val="0"/>
          <w:numId w:val="6"/>
        </w:numPr>
        <w:spacing w:line="360" w:lineRule="auto"/>
      </w:pPr>
      <w:r w:rsidRPr="00D6014A">
        <w:t xml:space="preserve">Εκπονούμε Σχέδιο Δράσης της Εθνικής Στρατηγικής για την αύξηση της συνεισφοράς των δασών στο ΑΕΠ της χώρας. </w:t>
      </w:r>
    </w:p>
    <w:p w:rsidR="00D6014A" w:rsidRPr="00D6014A" w:rsidRDefault="00D6014A" w:rsidP="00AA0AC4">
      <w:pPr>
        <w:pStyle w:val="ListParagraph"/>
        <w:numPr>
          <w:ilvl w:val="0"/>
          <w:numId w:val="6"/>
        </w:numPr>
        <w:spacing w:line="360" w:lineRule="auto"/>
      </w:pPr>
      <w:r w:rsidRPr="00D6014A">
        <w:t>Ολοκληρώνουμε σε όλη τη χώρα τα Διαχειριστικά Σχέδια Βόσκησης.</w:t>
      </w:r>
    </w:p>
    <w:p w:rsidR="00D6014A" w:rsidRPr="00D6014A" w:rsidRDefault="00D6014A" w:rsidP="00AA0AC4">
      <w:pPr>
        <w:pStyle w:val="ListParagraph"/>
        <w:numPr>
          <w:ilvl w:val="0"/>
          <w:numId w:val="6"/>
        </w:numPr>
        <w:spacing w:line="360" w:lineRule="auto"/>
      </w:pPr>
      <w:r w:rsidRPr="00D6014A">
        <w:t>Χρηματοδοτούμε την ιδιωτική δασοπονία μέσω του Προγράμματος Αγροτικής Ανάπτυξης.</w:t>
      </w:r>
    </w:p>
    <w:p w:rsidR="00D6014A" w:rsidRPr="00D6014A" w:rsidRDefault="00D6014A" w:rsidP="00AA0AC4">
      <w:pPr>
        <w:pStyle w:val="ListParagraph"/>
        <w:numPr>
          <w:ilvl w:val="0"/>
          <w:numId w:val="1"/>
        </w:numPr>
        <w:spacing w:line="360" w:lineRule="auto"/>
        <w:ind w:left="0" w:hanging="284"/>
      </w:pPr>
      <w:r w:rsidRPr="00D6014A">
        <w:t>Συνεχίζουμε με νέα, σύγχρονα θεσμικά εργαλεία:</w:t>
      </w:r>
    </w:p>
    <w:p w:rsidR="00D6014A" w:rsidRPr="00D6014A" w:rsidRDefault="00D6014A" w:rsidP="00AA0AC4">
      <w:pPr>
        <w:pStyle w:val="ListParagraph"/>
        <w:numPr>
          <w:ilvl w:val="0"/>
          <w:numId w:val="5"/>
        </w:numPr>
        <w:spacing w:line="360" w:lineRule="auto"/>
      </w:pPr>
      <w:r w:rsidRPr="00D6014A">
        <w:t>Συστηματοποιούμε πλήρως την πρόληψη δασικών πυρκαγιών στα δάση και στις μεικτές περιοχές δάσους-κατοικίας.</w:t>
      </w:r>
    </w:p>
    <w:p w:rsidR="00D6014A" w:rsidRPr="00D6014A" w:rsidRDefault="00D6014A" w:rsidP="00AA0AC4">
      <w:pPr>
        <w:pStyle w:val="ListParagraph"/>
        <w:numPr>
          <w:ilvl w:val="0"/>
          <w:numId w:val="5"/>
        </w:numPr>
        <w:spacing w:line="360" w:lineRule="auto"/>
      </w:pPr>
      <w:r w:rsidRPr="00D6014A">
        <w:lastRenderedPageBreak/>
        <w:t>Ξεκινούμε και ολοκληρώνουμε το δασολόγιο της χώρας, το οποίο μαζί με τους δασικούς χάρτες υλοποιεί πλήρως την επιταγή του Συντάγματος.</w:t>
      </w:r>
    </w:p>
    <w:p w:rsidR="00D6014A" w:rsidRPr="00D6014A" w:rsidRDefault="00D6014A" w:rsidP="00AA0AC4">
      <w:pPr>
        <w:pStyle w:val="ListParagraph"/>
        <w:numPr>
          <w:ilvl w:val="0"/>
          <w:numId w:val="5"/>
        </w:numPr>
        <w:spacing w:line="360" w:lineRule="auto"/>
      </w:pPr>
      <w:r w:rsidRPr="00D6014A">
        <w:t>Αναπτύσσουμε ηλεκτρονική άδεια για τους κυνηγούς και ενισχύουμε τη θηροφυλακή</w:t>
      </w:r>
    </w:p>
    <w:p w:rsidR="00D6014A" w:rsidRPr="00D6014A" w:rsidRDefault="00D6014A" w:rsidP="00AA0AC4">
      <w:pPr>
        <w:pStyle w:val="ListParagraph"/>
        <w:numPr>
          <w:ilvl w:val="0"/>
          <w:numId w:val="5"/>
        </w:numPr>
        <w:spacing w:line="360" w:lineRule="auto"/>
      </w:pPr>
      <w:r w:rsidRPr="00D6014A">
        <w:t>Επισπεύδουμε την επικαιροποίηση των προδιαγραφών των Διαχειριστικών Σχεδίων Δασών.</w:t>
      </w:r>
    </w:p>
    <w:p w:rsidR="00174CE2" w:rsidRDefault="00174CE2" w:rsidP="00174CE2">
      <w:pPr>
        <w:spacing w:after="0" w:line="360" w:lineRule="auto"/>
        <w:jc w:val="both"/>
        <w:rPr>
          <w:color w:val="000000"/>
        </w:rPr>
      </w:pPr>
    </w:p>
    <w:p w:rsidR="00D6014A" w:rsidRDefault="00D6014A" w:rsidP="00D6014A">
      <w:pPr>
        <w:pStyle w:val="22"/>
        <w:spacing w:before="0" w:line="240" w:lineRule="auto"/>
        <w:jc w:val="both"/>
        <w:rPr>
          <w:rFonts w:ascii="Cambria" w:hAnsi="Cambria"/>
          <w:color w:val="75A675"/>
        </w:rPr>
      </w:pPr>
      <w:bookmarkStart w:id="5" w:name="_Toc12966573"/>
      <w:r>
        <w:rPr>
          <w:rFonts w:ascii="Cambria" w:hAnsi="Cambria"/>
          <w:color w:val="75A675"/>
        </w:rPr>
        <w:t>Β. Φύση – Βιοποικιλότητα</w:t>
      </w:r>
      <w:bookmarkEnd w:id="5"/>
      <w:r>
        <w:rPr>
          <w:rFonts w:ascii="Cambria" w:hAnsi="Cambria"/>
          <w:color w:val="75A675"/>
        </w:rPr>
        <w:t xml:space="preserve"> </w:t>
      </w:r>
    </w:p>
    <w:p w:rsidR="00D6014A" w:rsidRDefault="00D6014A" w:rsidP="00174CE2">
      <w:pPr>
        <w:spacing w:after="0" w:line="360" w:lineRule="auto"/>
        <w:jc w:val="both"/>
        <w:rPr>
          <w:color w:val="000000"/>
        </w:rPr>
      </w:pPr>
    </w:p>
    <w:p w:rsidR="00D6014A" w:rsidRDefault="00D6014A" w:rsidP="00F574CD">
      <w:pPr>
        <w:tabs>
          <w:tab w:val="left" w:pos="0"/>
        </w:tabs>
        <w:spacing w:after="0" w:line="360" w:lineRule="auto"/>
        <w:ind w:right="43" w:hanging="284"/>
        <w:jc w:val="both"/>
        <w:rPr>
          <w:rStyle w:val="SubtleEmphasis"/>
          <w:b/>
          <w:sz w:val="26"/>
          <w:szCs w:val="26"/>
        </w:rPr>
      </w:pPr>
      <w:r>
        <w:rPr>
          <w:rStyle w:val="SubtleEmphasis"/>
          <w:b/>
          <w:sz w:val="26"/>
          <w:szCs w:val="26"/>
        </w:rPr>
        <w:t xml:space="preserve">Ι. Τι πετύχαμε </w:t>
      </w:r>
      <w:r w:rsidRPr="00E1094E">
        <w:rPr>
          <w:rStyle w:val="SubtleEmphasis"/>
          <w:b/>
          <w:sz w:val="26"/>
          <w:szCs w:val="26"/>
        </w:rPr>
        <w:t xml:space="preserve"> </w:t>
      </w:r>
    </w:p>
    <w:p w:rsidR="00D6014A" w:rsidRPr="00D6014A" w:rsidRDefault="00D6014A" w:rsidP="00AA0AC4">
      <w:pPr>
        <w:pStyle w:val="ListParagraph"/>
        <w:numPr>
          <w:ilvl w:val="0"/>
          <w:numId w:val="7"/>
        </w:numPr>
        <w:shd w:val="clear" w:color="auto" w:fill="FFFFFF"/>
        <w:tabs>
          <w:tab w:val="clear" w:pos="720"/>
          <w:tab w:val="num" w:pos="0"/>
          <w:tab w:val="left" w:pos="142"/>
          <w:tab w:val="left" w:pos="2381"/>
        </w:tabs>
        <w:spacing w:after="0" w:line="360" w:lineRule="auto"/>
        <w:ind w:left="0" w:hanging="284"/>
        <w:jc w:val="both"/>
      </w:pPr>
      <w:r w:rsidRPr="00D6014A">
        <w:t>Με την αναθεώρηση του Εθνικού Καταλόγου περιοχών Natura 2000 προστατεύσαμε θεσμικά και τη θαλάσσια βιοποικιλότητα, τριπλασιάζοντας (</w:t>
      </w:r>
      <w:r w:rsidRPr="00BB36ED">
        <w:rPr>
          <w:b/>
        </w:rPr>
        <w:t>από 6 σε 20% της έκτασης</w:t>
      </w:r>
      <w:r w:rsidRPr="00D6014A">
        <w:t>) την έκταση των προστατευόμενων θαλάσσιων περιοχών της χώρας.</w:t>
      </w:r>
    </w:p>
    <w:p w:rsidR="00D6014A" w:rsidRPr="00D6014A" w:rsidRDefault="00D6014A" w:rsidP="00AA0AC4">
      <w:pPr>
        <w:pStyle w:val="ListParagraph"/>
        <w:numPr>
          <w:ilvl w:val="0"/>
          <w:numId w:val="7"/>
        </w:numPr>
        <w:shd w:val="clear" w:color="auto" w:fill="FFFFFF"/>
        <w:tabs>
          <w:tab w:val="clear" w:pos="720"/>
          <w:tab w:val="num" w:pos="0"/>
          <w:tab w:val="left" w:pos="142"/>
          <w:tab w:val="left" w:pos="2381"/>
        </w:tabs>
        <w:spacing w:line="360" w:lineRule="auto"/>
        <w:ind w:left="0" w:hanging="284"/>
        <w:jc w:val="both"/>
      </w:pPr>
      <w:r w:rsidRPr="00D6014A">
        <w:t xml:space="preserve">Παραλάβαμε ένα ανεπαρκές Εθνικό Σύστημα Διοίκησης και Διαχείρισης των Προστατευόμενων Περιοχών, που δεν κάλυπτε όλες τις περιοχές του Δικτύου Natura 2000, με Φορείς Διαχείρισης Προστατευόμενων Περιοχών σε πλήρη επισφάλεια. Πλέον, έχουμε εντάξει όλες τις προστατευόμενες περιοχές της χώρας σε καθεστώς διαχείρισης, και έχουμε διασφαλίσει τη λειτουργία των </w:t>
      </w:r>
      <w:r w:rsidRPr="00BB36ED">
        <w:rPr>
          <w:b/>
        </w:rPr>
        <w:t>36 ΦΔΠΠ</w:t>
      </w:r>
      <w:r w:rsidRPr="00D6014A">
        <w:t xml:space="preserve"> της χώρας μας.</w:t>
      </w:r>
    </w:p>
    <w:p w:rsidR="00D6014A" w:rsidRPr="00D6014A" w:rsidRDefault="00D6014A" w:rsidP="00AA0AC4">
      <w:pPr>
        <w:pStyle w:val="ListParagraph"/>
        <w:numPr>
          <w:ilvl w:val="0"/>
          <w:numId w:val="7"/>
        </w:numPr>
        <w:shd w:val="clear" w:color="auto" w:fill="FFFFFF"/>
        <w:tabs>
          <w:tab w:val="clear" w:pos="720"/>
          <w:tab w:val="num" w:pos="0"/>
          <w:tab w:val="left" w:pos="142"/>
          <w:tab w:val="left" w:pos="2381"/>
        </w:tabs>
        <w:spacing w:line="360" w:lineRule="auto"/>
        <w:ind w:left="0" w:hanging="284"/>
        <w:jc w:val="both"/>
      </w:pPr>
      <w:r w:rsidRPr="00D6014A">
        <w:t>Ολοκληρώθηκε το θεσμικό πλαίσιο και οι Οργανισμοί των Φορέων, έτσι ώστε να υπάρχει ασφάλεια λειτουργίας και εργασίας.</w:t>
      </w:r>
    </w:p>
    <w:p w:rsidR="00D6014A" w:rsidRPr="00D6014A" w:rsidRDefault="00D6014A" w:rsidP="00AA0AC4">
      <w:pPr>
        <w:pStyle w:val="ListParagraph"/>
        <w:numPr>
          <w:ilvl w:val="0"/>
          <w:numId w:val="7"/>
        </w:numPr>
        <w:shd w:val="clear" w:color="auto" w:fill="FFFFFF"/>
        <w:tabs>
          <w:tab w:val="clear" w:pos="720"/>
          <w:tab w:val="num" w:pos="0"/>
          <w:tab w:val="left" w:pos="142"/>
          <w:tab w:val="left" w:pos="2381"/>
        </w:tabs>
        <w:spacing w:line="360" w:lineRule="auto"/>
        <w:ind w:left="0" w:hanging="284"/>
        <w:jc w:val="both"/>
      </w:pPr>
      <w:r w:rsidRPr="00D6014A">
        <w:t>Θεσμοθετήθηκε το Προεδρικό Διάταγμα του Κυπαρισσιακού κόλπου, για την έλλειψη του οποίου η χώρα είχε καταδικαστεί από το Ευρ. Δικαστήριο ήδη από το 2014, λόγω της ανεπαρκούς προστασίας του οικοσυστήματος και της προσπάθειας εξυπηρέτησης περιορισμένων συμφερόντων και νομιμοποίησης αυθαιρεσιών.</w:t>
      </w:r>
    </w:p>
    <w:p w:rsidR="00D6014A" w:rsidRPr="00D6014A" w:rsidRDefault="00D6014A" w:rsidP="00AA0AC4">
      <w:pPr>
        <w:pStyle w:val="ListParagraph"/>
        <w:numPr>
          <w:ilvl w:val="0"/>
          <w:numId w:val="7"/>
        </w:numPr>
        <w:shd w:val="clear" w:color="auto" w:fill="FFFFFF"/>
        <w:tabs>
          <w:tab w:val="clear" w:pos="720"/>
          <w:tab w:val="num" w:pos="0"/>
          <w:tab w:val="left" w:pos="142"/>
          <w:tab w:val="left" w:pos="2381"/>
        </w:tabs>
        <w:spacing w:line="360" w:lineRule="auto"/>
        <w:ind w:left="0" w:hanging="284"/>
        <w:jc w:val="both"/>
      </w:pPr>
      <w:r w:rsidRPr="00D6014A">
        <w:t xml:space="preserve">Έχουμε ξεκινήσει έργο ύψους </w:t>
      </w:r>
      <w:r w:rsidRPr="00BB36ED">
        <w:rPr>
          <w:b/>
        </w:rPr>
        <w:t xml:space="preserve">17,5 εκατ. ευρώ </w:t>
      </w:r>
      <w:r w:rsidRPr="00D6014A">
        <w:t>για την εκπόνηση των Σχεδίων Προεδρικών Διαταγμάτων και των Σχεδίων Διαχείρισης για όλες τις περιοχές του δικτύου Natura 2000, με στόχο την πλήρη αποσαφήνιση των επιτρεπόμενων χρήσεων γης, των ορίων οικονομικών δραστηριοτήτων και την προστασία της βιοποικιλότητας.</w:t>
      </w:r>
    </w:p>
    <w:p w:rsidR="00D6014A" w:rsidRPr="00D6014A" w:rsidRDefault="00D6014A" w:rsidP="00AA0AC4">
      <w:pPr>
        <w:pStyle w:val="ListParagraph"/>
        <w:numPr>
          <w:ilvl w:val="0"/>
          <w:numId w:val="7"/>
        </w:numPr>
        <w:shd w:val="clear" w:color="auto" w:fill="FFFFFF"/>
        <w:tabs>
          <w:tab w:val="clear" w:pos="720"/>
          <w:tab w:val="num" w:pos="0"/>
          <w:tab w:val="left" w:pos="142"/>
          <w:tab w:val="left" w:pos="2381"/>
        </w:tabs>
        <w:spacing w:line="360" w:lineRule="auto"/>
        <w:ind w:left="0" w:hanging="284"/>
        <w:jc w:val="both"/>
      </w:pPr>
      <w:r w:rsidRPr="00D6014A">
        <w:t xml:space="preserve">Υλοποιούμε το </w:t>
      </w:r>
      <w:r w:rsidRPr="00BB36ED">
        <w:rPr>
          <w:b/>
        </w:rPr>
        <w:t>8-ετές Ολοκληρωμένο Έργο LIFE-IP 4Natura [17 εκατ. ευρώ]</w:t>
      </w:r>
      <w:r w:rsidRPr="00BB36ED">
        <w:t>,</w:t>
      </w:r>
      <w:r w:rsidRPr="00D6014A">
        <w:t xml:space="preserve"> το μεγαλύτερο, ευρωπαϊκά χρηματοδοτούμενο έργο στον τομέα της Φύσης-Βιοποικιλότητας, που στόχο έχει να ενισχύσει ουσιαστικά την προστασία της φύσης στην Ελλάδα, με τρόπο που να διασφαλίζει ταυτόχρονα τη συμμόρφωση της χώρας με την ευρωπαϊκή νομοθεσία. </w:t>
      </w:r>
    </w:p>
    <w:p w:rsidR="00D6014A" w:rsidRPr="00D6014A" w:rsidRDefault="00D6014A" w:rsidP="00AA0AC4">
      <w:pPr>
        <w:pStyle w:val="ListParagraph"/>
        <w:numPr>
          <w:ilvl w:val="0"/>
          <w:numId w:val="7"/>
        </w:numPr>
        <w:shd w:val="clear" w:color="auto" w:fill="FFFFFF"/>
        <w:tabs>
          <w:tab w:val="clear" w:pos="720"/>
          <w:tab w:val="num" w:pos="0"/>
          <w:tab w:val="left" w:pos="142"/>
          <w:tab w:val="left" w:pos="2381"/>
        </w:tabs>
        <w:spacing w:line="360" w:lineRule="auto"/>
        <w:ind w:left="0" w:hanging="284"/>
        <w:jc w:val="both"/>
      </w:pPr>
      <w:r w:rsidRPr="00D6014A">
        <w:t>Οι νέοι φορείς των προστατευόμενων περιοχών έχουν στόχο την ενίσχυση του τοπικού προϊόντος και της εργασίας μέσα από τη διαχείριση των προστατευόμενων περιοχών.</w:t>
      </w:r>
    </w:p>
    <w:p w:rsidR="00D6014A" w:rsidRDefault="00D6014A" w:rsidP="00AA0AC4">
      <w:pPr>
        <w:pStyle w:val="ListParagraph"/>
        <w:numPr>
          <w:ilvl w:val="0"/>
          <w:numId w:val="7"/>
        </w:numPr>
        <w:shd w:val="clear" w:color="auto" w:fill="FFFFFF"/>
        <w:tabs>
          <w:tab w:val="clear" w:pos="720"/>
          <w:tab w:val="num" w:pos="0"/>
          <w:tab w:val="left" w:pos="142"/>
          <w:tab w:val="left" w:pos="2381"/>
        </w:tabs>
        <w:spacing w:line="360" w:lineRule="auto"/>
        <w:ind w:left="0" w:hanging="284"/>
        <w:jc w:val="both"/>
      </w:pPr>
      <w:r w:rsidRPr="00D6014A">
        <w:t>Ολοκληρώθηκε η σύνταξη και αποστέλλονται στο ΣτΕ τα ΠΔ Ολύμπου, Παμβώτιδας και Δέλτα Αξιού.</w:t>
      </w:r>
    </w:p>
    <w:p w:rsidR="00D6014A" w:rsidRDefault="00D6014A" w:rsidP="00F574CD">
      <w:pPr>
        <w:tabs>
          <w:tab w:val="left" w:pos="0"/>
        </w:tabs>
        <w:spacing w:after="0" w:line="360" w:lineRule="auto"/>
        <w:ind w:right="43" w:hanging="284"/>
        <w:jc w:val="both"/>
        <w:rPr>
          <w:rStyle w:val="SubtleEmphasis"/>
          <w:b/>
          <w:sz w:val="26"/>
          <w:szCs w:val="26"/>
        </w:rPr>
      </w:pPr>
      <w:r>
        <w:rPr>
          <w:rStyle w:val="SubtleEmphasis"/>
          <w:b/>
          <w:sz w:val="26"/>
          <w:szCs w:val="26"/>
        </w:rPr>
        <w:lastRenderedPageBreak/>
        <w:t>ΙΙ. Τι προγραμματίζουμε (2019-2023)</w:t>
      </w:r>
    </w:p>
    <w:p w:rsidR="00D6014A" w:rsidRPr="00D6014A" w:rsidRDefault="00D6014A" w:rsidP="00AA0AC4">
      <w:pPr>
        <w:pStyle w:val="ListParagraph"/>
        <w:numPr>
          <w:ilvl w:val="0"/>
          <w:numId w:val="8"/>
        </w:numPr>
        <w:shd w:val="clear" w:color="auto" w:fill="FFFFFF"/>
        <w:tabs>
          <w:tab w:val="left" w:pos="0"/>
          <w:tab w:val="left" w:pos="2381"/>
        </w:tabs>
        <w:spacing w:after="0" w:line="360" w:lineRule="auto"/>
        <w:ind w:left="0" w:hanging="284"/>
        <w:jc w:val="both"/>
        <w:rPr>
          <w:color w:val="000000"/>
          <w:lang w:eastAsia="el-GR"/>
        </w:rPr>
      </w:pPr>
      <w:r w:rsidRPr="00D6014A">
        <w:rPr>
          <w:color w:val="000000"/>
          <w:lang w:eastAsia="el-GR"/>
        </w:rPr>
        <w:t>Συνεχίζουμε με νέα, σύγχρονα θεσμικά εργαλεία, προστατεύοντας τη βιοποικιλότητα και στηρίζοντας την οικο-ανάπτυξη:</w:t>
      </w:r>
    </w:p>
    <w:p w:rsidR="00D6014A" w:rsidRPr="00D6014A" w:rsidRDefault="00D6014A" w:rsidP="00AA0AC4">
      <w:pPr>
        <w:pStyle w:val="ListParagraph"/>
        <w:numPr>
          <w:ilvl w:val="0"/>
          <w:numId w:val="8"/>
        </w:numPr>
        <w:shd w:val="clear" w:color="auto" w:fill="FFFFFF"/>
        <w:tabs>
          <w:tab w:val="left" w:pos="0"/>
          <w:tab w:val="left" w:pos="2381"/>
        </w:tabs>
        <w:spacing w:line="360" w:lineRule="auto"/>
        <w:ind w:left="0" w:hanging="284"/>
        <w:jc w:val="both"/>
        <w:rPr>
          <w:color w:val="000000"/>
          <w:lang w:eastAsia="el-GR"/>
        </w:rPr>
      </w:pPr>
      <w:r w:rsidRPr="00D6014A">
        <w:rPr>
          <w:color w:val="000000"/>
          <w:lang w:eastAsia="el-GR"/>
        </w:rPr>
        <w:t>Ολοκληρώνουμε και θεσμοθετούμε, έως το 2022, Προεδρικά Διατάγματα και Σχέδια Διαχείρισης για όλες τις περιοχές του δικτύου Natura 2000, παρέχοντας πλήρη ασφάλεια δικαίου και καθαρούς κανόνες σε πολίτες, οικονομικές και κοινωνικές λειτουργίες και νέες επενδύσεις.</w:t>
      </w:r>
    </w:p>
    <w:p w:rsidR="00D6014A" w:rsidRPr="00D6014A" w:rsidRDefault="00D6014A" w:rsidP="00AA0AC4">
      <w:pPr>
        <w:pStyle w:val="ListParagraph"/>
        <w:numPr>
          <w:ilvl w:val="0"/>
          <w:numId w:val="8"/>
        </w:numPr>
        <w:shd w:val="clear" w:color="auto" w:fill="FFFFFF"/>
        <w:tabs>
          <w:tab w:val="left" w:pos="0"/>
          <w:tab w:val="left" w:pos="2381"/>
        </w:tabs>
        <w:spacing w:line="360" w:lineRule="auto"/>
        <w:ind w:left="0" w:hanging="284"/>
        <w:jc w:val="both"/>
        <w:rPr>
          <w:color w:val="000000"/>
          <w:lang w:eastAsia="el-GR"/>
        </w:rPr>
      </w:pPr>
      <w:r w:rsidRPr="00D6014A">
        <w:rPr>
          <w:color w:val="000000"/>
          <w:lang w:eastAsia="el-GR"/>
        </w:rPr>
        <w:t>Εκπονούμε, θεσμοθετούμε και υλοποιούμε σχέδια δράσης για είδη και οικοτόπους κοινοτικού και παγκόσμιου ενδιαφέροντος και δημιουργούμε νέα εργαλεία για τη λήψη αποφάσεων από δημόσιους φορείς, ιδιαίτερα κατά την περιβαλλοντική αδειοδότηση.</w:t>
      </w:r>
    </w:p>
    <w:p w:rsidR="00D6014A" w:rsidRPr="00D6014A" w:rsidRDefault="00D6014A" w:rsidP="00AA0AC4">
      <w:pPr>
        <w:pStyle w:val="ListParagraph"/>
        <w:numPr>
          <w:ilvl w:val="0"/>
          <w:numId w:val="8"/>
        </w:numPr>
        <w:shd w:val="clear" w:color="auto" w:fill="FFFFFF"/>
        <w:tabs>
          <w:tab w:val="left" w:pos="0"/>
          <w:tab w:val="left" w:pos="2381"/>
        </w:tabs>
        <w:spacing w:line="360" w:lineRule="auto"/>
        <w:ind w:left="0" w:hanging="284"/>
        <w:jc w:val="both"/>
        <w:rPr>
          <w:color w:val="000000"/>
          <w:lang w:eastAsia="el-GR"/>
        </w:rPr>
      </w:pPr>
      <w:r w:rsidRPr="00D6014A">
        <w:rPr>
          <w:color w:val="000000"/>
          <w:lang w:eastAsia="el-GR"/>
        </w:rPr>
        <w:t>Υλοποιούμε έργο εποπτείας και αξιολόγησης της Κατάστασης Διατήρησης Ειδών, ώστε να οριστούν με σαφή τρόπο οι στόχοι και οι δράσεις για την προστασία και διατήρηση της βιοποικιλότητας σε όλη τη χώρα.</w:t>
      </w:r>
    </w:p>
    <w:p w:rsidR="00D6014A" w:rsidRPr="00D6014A" w:rsidRDefault="00D6014A" w:rsidP="00AA0AC4">
      <w:pPr>
        <w:pStyle w:val="ListParagraph"/>
        <w:numPr>
          <w:ilvl w:val="0"/>
          <w:numId w:val="8"/>
        </w:numPr>
        <w:shd w:val="clear" w:color="auto" w:fill="FFFFFF"/>
        <w:tabs>
          <w:tab w:val="left" w:pos="0"/>
          <w:tab w:val="left" w:pos="2381"/>
        </w:tabs>
        <w:spacing w:line="360" w:lineRule="auto"/>
        <w:ind w:left="0" w:hanging="284"/>
        <w:jc w:val="both"/>
        <w:rPr>
          <w:color w:val="000000"/>
          <w:lang w:eastAsia="el-GR"/>
        </w:rPr>
      </w:pPr>
      <w:r w:rsidRPr="00D6014A">
        <w:rPr>
          <w:color w:val="000000"/>
          <w:lang w:eastAsia="el-GR"/>
        </w:rPr>
        <w:t>Εξασφαλίζουμε πλήρως την εύρυθμη λειτουργία του Εθνικού Συστήματος Διοίκησης και Διαχείρισης των Προστατευόμενων Περιοχών:</w:t>
      </w:r>
    </w:p>
    <w:p w:rsidR="00D6014A" w:rsidRPr="00BB36ED" w:rsidRDefault="00D6014A" w:rsidP="00AA0AC4">
      <w:pPr>
        <w:pStyle w:val="ListParagraph"/>
        <w:numPr>
          <w:ilvl w:val="0"/>
          <w:numId w:val="5"/>
        </w:numPr>
        <w:spacing w:line="360" w:lineRule="auto"/>
      </w:pPr>
      <w:r w:rsidRPr="00BB36ED">
        <w:t>Χρηματοδοτούμε τους Φορείς Διαχείρισης Προστατευόμενων Περιοχών (ΦΔΠΠ) από εθνικούς και ευρωπαϊκούς πόρους για την βελτίωση της κατάστασης διατήρησης, τη διασφάλιση της προστασίας της βιοποικιλότητας και τη στήριξη της οικο-ανάπτυξης.</w:t>
      </w:r>
    </w:p>
    <w:p w:rsidR="00D6014A" w:rsidRPr="00BB36ED" w:rsidRDefault="00D6014A" w:rsidP="00AA0AC4">
      <w:pPr>
        <w:pStyle w:val="ListParagraph"/>
        <w:numPr>
          <w:ilvl w:val="0"/>
          <w:numId w:val="5"/>
        </w:numPr>
        <w:spacing w:line="360" w:lineRule="auto"/>
      </w:pPr>
      <w:r w:rsidRPr="00BB36ED">
        <w:t xml:space="preserve">Διασφαλίζουμε την εργασία του προσωπικού των ΦΔΠΠ με διαφανή και αντικειμενικά κριτήρια, προκειμένου να είναι δυνατή η εκπλήρωση αυξημένων αρμοδιοτήτων τους. </w:t>
      </w:r>
    </w:p>
    <w:p w:rsidR="00D6014A" w:rsidRPr="00BB36ED" w:rsidRDefault="00D6014A" w:rsidP="00AA0AC4">
      <w:pPr>
        <w:pStyle w:val="ListParagraph"/>
        <w:numPr>
          <w:ilvl w:val="0"/>
          <w:numId w:val="5"/>
        </w:numPr>
        <w:spacing w:line="360" w:lineRule="auto"/>
      </w:pPr>
      <w:r w:rsidRPr="00BB36ED">
        <w:t>Αξιολογούμε αντικειμενικά όλους τους ΦΔΠΠ ως προς την εκπλήρωση των στόχων τους.</w:t>
      </w:r>
    </w:p>
    <w:p w:rsidR="00D6014A" w:rsidRPr="00D6014A" w:rsidRDefault="00D6014A" w:rsidP="00AA0AC4">
      <w:pPr>
        <w:pStyle w:val="ListParagraph"/>
        <w:numPr>
          <w:ilvl w:val="0"/>
          <w:numId w:val="8"/>
        </w:numPr>
        <w:shd w:val="clear" w:color="auto" w:fill="FFFFFF"/>
        <w:tabs>
          <w:tab w:val="left" w:pos="0"/>
          <w:tab w:val="left" w:pos="2381"/>
        </w:tabs>
        <w:spacing w:line="360" w:lineRule="auto"/>
        <w:ind w:left="0" w:hanging="284"/>
        <w:jc w:val="both"/>
        <w:rPr>
          <w:color w:val="000000"/>
          <w:lang w:eastAsia="el-GR"/>
        </w:rPr>
      </w:pPr>
      <w:r w:rsidRPr="00D6014A">
        <w:rPr>
          <w:color w:val="000000"/>
          <w:lang w:eastAsia="el-GR"/>
        </w:rPr>
        <w:t xml:space="preserve">Οριστικοποιούμε το Νέο Πλαίσιο Δράσεων Προτεραιοτήτων (ΠΔΠ) για το δίκτυο Natura </w:t>
      </w:r>
      <w:r w:rsidRPr="00BB36ED">
        <w:t xml:space="preserve">2000 </w:t>
      </w:r>
      <w:r w:rsidRPr="00D6014A">
        <w:rPr>
          <w:color w:val="000000"/>
          <w:lang w:eastAsia="el-GR"/>
        </w:rPr>
        <w:t>για την προτεραιοποίηση των ευρωπαϊκών χρηματοδοτήσεων της περιόδου 2021-2027.</w:t>
      </w:r>
    </w:p>
    <w:p w:rsidR="00D6014A" w:rsidRPr="00D6014A" w:rsidRDefault="00D6014A" w:rsidP="00AA0AC4">
      <w:pPr>
        <w:pStyle w:val="ListParagraph"/>
        <w:numPr>
          <w:ilvl w:val="0"/>
          <w:numId w:val="8"/>
        </w:numPr>
        <w:shd w:val="clear" w:color="auto" w:fill="FFFFFF"/>
        <w:tabs>
          <w:tab w:val="left" w:pos="0"/>
          <w:tab w:val="left" w:pos="2381"/>
        </w:tabs>
        <w:spacing w:line="360" w:lineRule="auto"/>
        <w:ind w:left="0" w:hanging="284"/>
        <w:jc w:val="both"/>
        <w:rPr>
          <w:color w:val="000000"/>
          <w:lang w:eastAsia="el-GR"/>
        </w:rPr>
      </w:pPr>
      <w:r w:rsidRPr="00D6014A">
        <w:rPr>
          <w:color w:val="000000"/>
          <w:lang w:eastAsia="el-GR"/>
        </w:rPr>
        <w:t>Αναθεωρούμε το Εθνικό Σχέδιο Δράσης για τη Βιοποικιλότητα, θέτοντας φιλόδοξους στόχους.</w:t>
      </w:r>
    </w:p>
    <w:p w:rsidR="00D6014A" w:rsidRPr="00D6014A" w:rsidRDefault="00D6014A" w:rsidP="00AA0AC4">
      <w:pPr>
        <w:pStyle w:val="ListParagraph"/>
        <w:numPr>
          <w:ilvl w:val="0"/>
          <w:numId w:val="8"/>
        </w:numPr>
        <w:shd w:val="clear" w:color="auto" w:fill="FFFFFF"/>
        <w:tabs>
          <w:tab w:val="left" w:pos="0"/>
          <w:tab w:val="left" w:pos="2381"/>
        </w:tabs>
        <w:spacing w:line="360" w:lineRule="auto"/>
        <w:ind w:left="0" w:hanging="284"/>
        <w:jc w:val="both"/>
        <w:rPr>
          <w:color w:val="000000"/>
          <w:lang w:eastAsia="el-GR"/>
        </w:rPr>
      </w:pPr>
      <w:r w:rsidRPr="00D6014A">
        <w:rPr>
          <w:color w:val="000000"/>
          <w:lang w:eastAsia="el-GR"/>
        </w:rPr>
        <w:t>Δημιουργούμε ένα σύγχρονο και λειτουργικό πλαίσιο προστασίας υγροτόπων και γεωτόπων.</w:t>
      </w:r>
    </w:p>
    <w:p w:rsidR="00D6014A" w:rsidRDefault="00D6014A" w:rsidP="00BB36ED">
      <w:pPr>
        <w:pStyle w:val="ListParagraph"/>
        <w:shd w:val="clear" w:color="auto" w:fill="FFFFFF"/>
        <w:tabs>
          <w:tab w:val="num" w:pos="0"/>
          <w:tab w:val="left" w:pos="142"/>
          <w:tab w:val="left" w:pos="2381"/>
        </w:tabs>
        <w:spacing w:after="0" w:line="360" w:lineRule="auto"/>
        <w:ind w:left="0" w:hanging="284"/>
        <w:jc w:val="both"/>
        <w:rPr>
          <w:color w:val="000000"/>
          <w:lang w:eastAsia="el-GR"/>
        </w:rPr>
      </w:pPr>
    </w:p>
    <w:p w:rsidR="00BB36ED" w:rsidRDefault="00BB36ED" w:rsidP="00BB36ED">
      <w:pPr>
        <w:pStyle w:val="22"/>
        <w:spacing w:before="0" w:line="240" w:lineRule="auto"/>
        <w:jc w:val="both"/>
        <w:rPr>
          <w:rFonts w:ascii="Cambria" w:hAnsi="Cambria"/>
          <w:color w:val="75A675"/>
        </w:rPr>
      </w:pPr>
      <w:bookmarkStart w:id="6" w:name="_Toc12966574"/>
      <w:r>
        <w:rPr>
          <w:rFonts w:ascii="Cambria" w:hAnsi="Cambria"/>
          <w:color w:val="75A675"/>
        </w:rPr>
        <w:t>Γ. Κλιματική Αλλαγή</w:t>
      </w:r>
      <w:bookmarkEnd w:id="6"/>
      <w:r>
        <w:rPr>
          <w:rFonts w:ascii="Cambria" w:hAnsi="Cambria"/>
          <w:color w:val="75A675"/>
        </w:rPr>
        <w:t xml:space="preserve"> </w:t>
      </w:r>
    </w:p>
    <w:p w:rsidR="00BB36ED" w:rsidRDefault="00BB36ED" w:rsidP="00BB36ED">
      <w:pPr>
        <w:spacing w:after="0" w:line="360" w:lineRule="auto"/>
        <w:jc w:val="both"/>
        <w:rPr>
          <w:color w:val="000000"/>
        </w:rPr>
      </w:pPr>
    </w:p>
    <w:p w:rsidR="00BB36ED" w:rsidRDefault="00BB36ED" w:rsidP="00F574CD">
      <w:pPr>
        <w:tabs>
          <w:tab w:val="left" w:pos="0"/>
        </w:tabs>
        <w:spacing w:after="0" w:line="360" w:lineRule="auto"/>
        <w:ind w:right="43" w:hanging="284"/>
        <w:jc w:val="both"/>
        <w:rPr>
          <w:rStyle w:val="SubtleEmphasis"/>
          <w:b/>
          <w:sz w:val="26"/>
          <w:szCs w:val="26"/>
        </w:rPr>
      </w:pPr>
      <w:r>
        <w:rPr>
          <w:rStyle w:val="SubtleEmphasis"/>
          <w:b/>
          <w:sz w:val="26"/>
          <w:szCs w:val="26"/>
        </w:rPr>
        <w:t xml:space="preserve">Ι. Τι πετύχαμε </w:t>
      </w:r>
      <w:r w:rsidRPr="00E1094E">
        <w:rPr>
          <w:rStyle w:val="SubtleEmphasis"/>
          <w:b/>
          <w:sz w:val="26"/>
          <w:szCs w:val="26"/>
        </w:rPr>
        <w:t xml:space="preserve"> </w:t>
      </w:r>
    </w:p>
    <w:p w:rsidR="00BB36ED" w:rsidRPr="00BB36ED" w:rsidRDefault="00BB36ED" w:rsidP="00AA0AC4">
      <w:pPr>
        <w:pStyle w:val="ListParagraph"/>
        <w:numPr>
          <w:ilvl w:val="0"/>
          <w:numId w:val="8"/>
        </w:numPr>
        <w:shd w:val="clear" w:color="auto" w:fill="FFFFFF"/>
        <w:tabs>
          <w:tab w:val="left" w:pos="0"/>
          <w:tab w:val="left" w:pos="2381"/>
        </w:tabs>
        <w:spacing w:line="360" w:lineRule="auto"/>
        <w:ind w:left="0" w:hanging="284"/>
        <w:jc w:val="both"/>
        <w:rPr>
          <w:color w:val="000000"/>
          <w:lang w:eastAsia="el-GR"/>
        </w:rPr>
      </w:pPr>
      <w:r w:rsidRPr="00BB36ED">
        <w:rPr>
          <w:color w:val="000000"/>
          <w:lang w:eastAsia="el-GR"/>
        </w:rPr>
        <w:t>Διαμορφώσαμε σε συνεργασία με όλους τους εμπλεκόμενους φορείς του δημόσιου και του ιδιωτικού τομέα και με εκτενή διαβούλευση, το Εθνικό Σχέδιο για την Ενέργεια και το Κλίμα έως το 2030. Στόχος μας, μέσω επενδύσεων 34,7 δις ευρώ, είναι η σταδιακή απανθρακοποίηση της οικονομίας μεταξύ άλλων μέσω:</w:t>
      </w:r>
    </w:p>
    <w:p w:rsidR="00BB36ED" w:rsidRPr="00BB36ED" w:rsidRDefault="00BB36ED" w:rsidP="00AA0AC4">
      <w:pPr>
        <w:pStyle w:val="ListParagraph"/>
        <w:numPr>
          <w:ilvl w:val="0"/>
          <w:numId w:val="5"/>
        </w:numPr>
        <w:spacing w:line="360" w:lineRule="auto"/>
      </w:pPr>
      <w:r w:rsidRPr="00BB36ED">
        <w:t>Της περαιτέρω ενίσχυσης των ΑΠΕ, συμπεριλαμβανομένων των υδροηλεκτρικών, της γεωθερμίας και του βιοαερίου</w:t>
      </w:r>
    </w:p>
    <w:p w:rsidR="00BB36ED" w:rsidRPr="00BB36ED" w:rsidRDefault="00BB36ED" w:rsidP="00AA0AC4">
      <w:pPr>
        <w:pStyle w:val="ListParagraph"/>
        <w:numPr>
          <w:ilvl w:val="0"/>
          <w:numId w:val="5"/>
        </w:numPr>
        <w:spacing w:line="360" w:lineRule="auto"/>
      </w:pPr>
      <w:r w:rsidRPr="00BB36ED">
        <w:lastRenderedPageBreak/>
        <w:t xml:space="preserve">Της προώθησης της ηλεκτροκίνησης μέσα από φορολογικά κίνητρα ιδίως στα ταξί και τα ενοικιαζόμενα αυτοκίνητα (με επιπλέον όφελος τη μείωση της ατμοσφαιρικής ρύπανσης), </w:t>
      </w:r>
    </w:p>
    <w:p w:rsidR="00BB36ED" w:rsidRPr="00BB36ED" w:rsidRDefault="00BB36ED" w:rsidP="00AA0AC4">
      <w:pPr>
        <w:pStyle w:val="ListParagraph"/>
        <w:numPr>
          <w:ilvl w:val="0"/>
          <w:numId w:val="5"/>
        </w:numPr>
        <w:spacing w:line="360" w:lineRule="auto"/>
      </w:pPr>
      <w:r w:rsidRPr="00BB36ED">
        <w:t>Της ηλεκτρικής διασύνδεσης της συντριπτικής πλειοψηφίας των νησιών έως το 2030, πετυχαίνοντας ταυτόχρονα πολύ μεγάλη μείωση του κόστους παραγωγής του ηλεκτρικού ρεύματος και αντίστοιχη μείωση των χρεώσεων ΥΚΩ, μείωση των εκπομπών διοξειδίου του άνθρακα, μείωση της αέριας ρύπανσης και εκμετάλλευση του σημαντικού αιολικού δυναμικού των νησιών μας.</w:t>
      </w:r>
    </w:p>
    <w:p w:rsidR="00BB36ED" w:rsidRPr="00BB36ED" w:rsidRDefault="00BB36ED" w:rsidP="00AA0AC4">
      <w:pPr>
        <w:pStyle w:val="ListParagraph"/>
        <w:numPr>
          <w:ilvl w:val="0"/>
          <w:numId w:val="5"/>
        </w:numPr>
        <w:spacing w:line="360" w:lineRule="auto"/>
      </w:pPr>
      <w:r w:rsidRPr="00BB36ED">
        <w:t>Την εξοικονόμηση ενέργειας σε κτίρια, του δημοσίου και του ιδιωτικού τομέα, κατοικίες και στη βιομηχανία.</w:t>
      </w:r>
    </w:p>
    <w:p w:rsidR="00BB36ED" w:rsidRPr="00BB36ED" w:rsidRDefault="00BB36ED" w:rsidP="00AA0AC4">
      <w:pPr>
        <w:pStyle w:val="ListParagraph"/>
        <w:numPr>
          <w:ilvl w:val="0"/>
          <w:numId w:val="8"/>
        </w:numPr>
        <w:shd w:val="clear" w:color="auto" w:fill="FFFFFF"/>
        <w:tabs>
          <w:tab w:val="left" w:pos="0"/>
          <w:tab w:val="left" w:pos="2381"/>
        </w:tabs>
        <w:spacing w:line="360" w:lineRule="auto"/>
        <w:ind w:left="0" w:hanging="284"/>
        <w:jc w:val="both"/>
        <w:rPr>
          <w:color w:val="000000"/>
          <w:lang w:eastAsia="el-GR"/>
        </w:rPr>
      </w:pPr>
      <w:r w:rsidRPr="00BB36ED">
        <w:rPr>
          <w:color w:val="000000"/>
          <w:lang w:eastAsia="el-GR"/>
        </w:rPr>
        <w:t xml:space="preserve">Διασφαλίσαμε </w:t>
      </w:r>
      <w:r w:rsidRPr="00BB36ED">
        <w:rPr>
          <w:b/>
          <w:color w:val="000000"/>
          <w:lang w:eastAsia="el-GR"/>
        </w:rPr>
        <w:t>625 εκατ. ευρώ (60% συγχρηματοδότηση)</w:t>
      </w:r>
      <w:r w:rsidRPr="00BB36ED">
        <w:rPr>
          <w:color w:val="000000"/>
          <w:lang w:eastAsia="el-GR"/>
        </w:rPr>
        <w:t>, μέσω ειδικού χρηματοδοτικού εργαλείου για την περίοδο 2021-2030, για τη διασύνδεση των νησιών με την ηπειρωτική Ελλάδα.</w:t>
      </w:r>
    </w:p>
    <w:p w:rsidR="00BB36ED" w:rsidRPr="00BB36ED" w:rsidRDefault="00BB36ED" w:rsidP="00AA0AC4">
      <w:pPr>
        <w:pStyle w:val="ListParagraph"/>
        <w:numPr>
          <w:ilvl w:val="0"/>
          <w:numId w:val="8"/>
        </w:numPr>
        <w:shd w:val="clear" w:color="auto" w:fill="FFFFFF"/>
        <w:tabs>
          <w:tab w:val="left" w:pos="0"/>
          <w:tab w:val="left" w:pos="2381"/>
        </w:tabs>
        <w:spacing w:line="360" w:lineRule="auto"/>
        <w:ind w:left="0" w:hanging="284"/>
        <w:jc w:val="both"/>
        <w:rPr>
          <w:color w:val="000000"/>
          <w:lang w:eastAsia="el-GR"/>
        </w:rPr>
      </w:pPr>
      <w:r w:rsidRPr="00BB36ED">
        <w:rPr>
          <w:color w:val="000000"/>
          <w:lang w:eastAsia="el-GR"/>
        </w:rPr>
        <w:t>Είμαστε η πρώτη ευρωπαϊκή χώρα που χρηματοδοτεί τη Δίκαιη Μετάβαση των λιγνιτικών περιοχών της χώρας σε μία κλιματικά ουδέτερη οικονομία, διαθέτοντας ήδη 60 εκατ. ευρώ για την περίοδο 2018-2020.</w:t>
      </w:r>
    </w:p>
    <w:p w:rsidR="00BB36ED" w:rsidRPr="00BB36ED" w:rsidRDefault="00BB36ED" w:rsidP="00AA0AC4">
      <w:pPr>
        <w:pStyle w:val="ListParagraph"/>
        <w:numPr>
          <w:ilvl w:val="0"/>
          <w:numId w:val="8"/>
        </w:numPr>
        <w:shd w:val="clear" w:color="auto" w:fill="FFFFFF"/>
        <w:tabs>
          <w:tab w:val="left" w:pos="0"/>
          <w:tab w:val="left" w:pos="2381"/>
        </w:tabs>
        <w:spacing w:line="360" w:lineRule="auto"/>
        <w:ind w:left="0" w:hanging="284"/>
        <w:jc w:val="both"/>
        <w:rPr>
          <w:color w:val="000000"/>
          <w:lang w:eastAsia="el-GR"/>
        </w:rPr>
      </w:pPr>
      <w:r w:rsidRPr="00BB36ED">
        <w:rPr>
          <w:color w:val="000000"/>
          <w:lang w:eastAsia="el-GR"/>
        </w:rPr>
        <w:t xml:space="preserve">Θεσμοθετήσαμε την </w:t>
      </w:r>
      <w:r w:rsidRPr="00BB36ED">
        <w:rPr>
          <w:b/>
          <w:color w:val="000000"/>
          <w:lang w:eastAsia="el-GR"/>
        </w:rPr>
        <w:t xml:space="preserve">Εθνική Στρατηγική για την Προσαρμογή στην Κλιματική Αλλαγή </w:t>
      </w:r>
      <w:r w:rsidRPr="00BB36ED">
        <w:rPr>
          <w:color w:val="000000"/>
          <w:lang w:eastAsia="el-GR"/>
        </w:rPr>
        <w:t xml:space="preserve">όπου χαράσσεται το πλαίσιο δράσης για την αντιμετώπιση των επιπτώσεων της κλιματικής αλλαγής σε όλους τους τομείς πολιτικής: από την υγεία και την πολιτιστική κληρονομιά, μέχρι την ενέργεια, τη βιομηχανία και το περιβάλλον. </w:t>
      </w:r>
    </w:p>
    <w:p w:rsidR="00BB36ED" w:rsidRDefault="00BB36ED" w:rsidP="00AA0AC4">
      <w:pPr>
        <w:pStyle w:val="ListParagraph"/>
        <w:numPr>
          <w:ilvl w:val="0"/>
          <w:numId w:val="8"/>
        </w:numPr>
        <w:shd w:val="clear" w:color="auto" w:fill="FFFFFF"/>
        <w:tabs>
          <w:tab w:val="left" w:pos="0"/>
          <w:tab w:val="left" w:pos="2381"/>
        </w:tabs>
        <w:spacing w:line="360" w:lineRule="auto"/>
        <w:ind w:left="0" w:hanging="284"/>
        <w:jc w:val="both"/>
        <w:rPr>
          <w:color w:val="000000"/>
          <w:lang w:eastAsia="el-GR"/>
        </w:rPr>
      </w:pPr>
      <w:r w:rsidRPr="00BB36ED">
        <w:rPr>
          <w:color w:val="000000"/>
          <w:lang w:eastAsia="el-GR"/>
        </w:rPr>
        <w:t xml:space="preserve">Υλοποιούμε το </w:t>
      </w:r>
      <w:r w:rsidRPr="00BB36ED">
        <w:rPr>
          <w:b/>
          <w:color w:val="000000"/>
          <w:lang w:eastAsia="el-GR"/>
        </w:rPr>
        <w:t>8-ετές Ολοκληρωμένο Έργο LIFE-IP AdaptInGR [14,2 εκατ. ευρώ]</w:t>
      </w:r>
      <w:r w:rsidRPr="00BB36ED">
        <w:rPr>
          <w:color w:val="000000"/>
          <w:lang w:eastAsia="el-GR"/>
        </w:rPr>
        <w:t>, με στόχο την εφαρμογή της εθνικής πολιτικής για την προσαρμογή στην κλιματική αλλαγή σε όλα τα επίπεδα διοίκησης και την ενίσχυση και αξιολόγηση της πορείας της χώρας προς την κλιματική ανθεκτικότητα</w:t>
      </w:r>
      <w:r w:rsidR="00F574CD">
        <w:rPr>
          <w:color w:val="000000"/>
          <w:lang w:eastAsia="el-GR"/>
        </w:rPr>
        <w:t>.</w:t>
      </w:r>
    </w:p>
    <w:p w:rsidR="00BB36ED" w:rsidRDefault="00BB36ED" w:rsidP="00BB36ED">
      <w:pPr>
        <w:tabs>
          <w:tab w:val="left" w:pos="0"/>
        </w:tabs>
        <w:spacing w:after="0" w:line="360" w:lineRule="auto"/>
        <w:ind w:right="43" w:hanging="284"/>
        <w:jc w:val="both"/>
        <w:rPr>
          <w:rStyle w:val="SubtleEmphasis"/>
          <w:b/>
          <w:sz w:val="26"/>
          <w:szCs w:val="26"/>
        </w:rPr>
      </w:pPr>
      <w:r>
        <w:rPr>
          <w:rStyle w:val="SubtleEmphasis"/>
          <w:b/>
          <w:sz w:val="26"/>
          <w:szCs w:val="26"/>
        </w:rPr>
        <w:t>ΙΙ. Τι προγραμματίζουμε (2019-2023)</w:t>
      </w:r>
    </w:p>
    <w:p w:rsidR="00BB36ED" w:rsidRPr="00BB36ED" w:rsidRDefault="00BB36ED" w:rsidP="00AA0AC4">
      <w:pPr>
        <w:pStyle w:val="ListParagraph"/>
        <w:numPr>
          <w:ilvl w:val="0"/>
          <w:numId w:val="8"/>
        </w:numPr>
        <w:shd w:val="clear" w:color="auto" w:fill="FFFFFF"/>
        <w:tabs>
          <w:tab w:val="left" w:pos="0"/>
          <w:tab w:val="left" w:pos="2381"/>
        </w:tabs>
        <w:spacing w:line="360" w:lineRule="auto"/>
        <w:ind w:left="0" w:hanging="284"/>
        <w:jc w:val="both"/>
        <w:rPr>
          <w:color w:val="000000"/>
          <w:lang w:eastAsia="el-GR"/>
        </w:rPr>
      </w:pPr>
      <w:r w:rsidRPr="00BB36ED">
        <w:rPr>
          <w:color w:val="000000"/>
          <w:lang w:eastAsia="el-GR"/>
        </w:rPr>
        <w:t>Χαράσσουμε τη μακροπρόθεσμη στρατηγική για τη μετάβαση σε μία κλιματικά ουδέτερη Ελλάδα έως το 2050, σε συνέχεια του Εθνικού Σχεδίου για την Ενέργεια και το Κλίμα για το 2030.</w:t>
      </w:r>
    </w:p>
    <w:p w:rsidR="00BB36ED" w:rsidRPr="00BB36ED" w:rsidRDefault="00BB36ED" w:rsidP="00AA0AC4">
      <w:pPr>
        <w:pStyle w:val="ListParagraph"/>
        <w:numPr>
          <w:ilvl w:val="0"/>
          <w:numId w:val="8"/>
        </w:numPr>
        <w:shd w:val="clear" w:color="auto" w:fill="FFFFFF"/>
        <w:tabs>
          <w:tab w:val="left" w:pos="0"/>
          <w:tab w:val="left" w:pos="2381"/>
        </w:tabs>
        <w:spacing w:line="360" w:lineRule="auto"/>
        <w:ind w:left="0" w:hanging="284"/>
        <w:jc w:val="both"/>
        <w:rPr>
          <w:color w:val="000000"/>
          <w:lang w:eastAsia="el-GR"/>
        </w:rPr>
      </w:pPr>
      <w:r w:rsidRPr="00BB36ED">
        <w:rPr>
          <w:color w:val="000000"/>
          <w:lang w:eastAsia="el-GR"/>
        </w:rPr>
        <w:t>Ολοκληρώνουμε τα Περιφερειακά Σχέδια για την Προσαρμογή στην Κλιματική Αλλαγή, με στόχο την προτεραιοποίηση δράσεων για την άμβλυνση των επιπτώσεων ανά Περιφέρεια σε καίριους οικονομικούς, περιβαλλοντικούς και κοινωνικούς τομείς, όπως η αγροτική παραγωγή, οι επιπτώσεις στην υγεία, η προστασία της ακτογραμμής και των μνημείων.</w:t>
      </w:r>
    </w:p>
    <w:p w:rsidR="00BB36ED" w:rsidRPr="00BB36ED" w:rsidRDefault="00BB36ED" w:rsidP="00AA0AC4">
      <w:pPr>
        <w:pStyle w:val="ListParagraph"/>
        <w:numPr>
          <w:ilvl w:val="0"/>
          <w:numId w:val="8"/>
        </w:numPr>
        <w:shd w:val="clear" w:color="auto" w:fill="FFFFFF"/>
        <w:tabs>
          <w:tab w:val="left" w:pos="0"/>
          <w:tab w:val="left" w:pos="2381"/>
        </w:tabs>
        <w:spacing w:line="360" w:lineRule="auto"/>
        <w:ind w:left="0" w:hanging="284"/>
        <w:jc w:val="both"/>
        <w:rPr>
          <w:color w:val="000000"/>
          <w:lang w:eastAsia="el-GR"/>
        </w:rPr>
      </w:pPr>
      <w:r w:rsidRPr="00BB36ED">
        <w:rPr>
          <w:color w:val="000000"/>
          <w:lang w:eastAsia="el-GR"/>
        </w:rPr>
        <w:lastRenderedPageBreak/>
        <w:t xml:space="preserve">Ενισχύουμε, με ευρωπαϊκή και εθνική χρηματοδότηση και νέα αναπτυξιακά εργαλεία τη Δίκαιη Μετάβαση των λιγνιτικών περιοχών της χώρας, με στόχο νέα εργασία και νέο προϊόν σε μία κλιματικά ουδέτερη, κυκλική οικονομία. </w:t>
      </w:r>
    </w:p>
    <w:p w:rsidR="00BB36ED" w:rsidRDefault="00BB36ED" w:rsidP="00BB36ED">
      <w:pPr>
        <w:pStyle w:val="ListParagraph"/>
        <w:shd w:val="clear" w:color="auto" w:fill="FFFFFF"/>
        <w:tabs>
          <w:tab w:val="left" w:pos="142"/>
          <w:tab w:val="left" w:pos="2381"/>
        </w:tabs>
        <w:spacing w:after="0" w:line="360" w:lineRule="auto"/>
        <w:ind w:left="0"/>
        <w:jc w:val="both"/>
        <w:rPr>
          <w:color w:val="000000"/>
          <w:lang w:eastAsia="el-GR"/>
        </w:rPr>
      </w:pPr>
    </w:p>
    <w:p w:rsidR="00BB36ED" w:rsidRDefault="00BB36ED" w:rsidP="00BB36ED">
      <w:pPr>
        <w:pStyle w:val="22"/>
        <w:spacing w:before="0" w:line="240" w:lineRule="auto"/>
        <w:jc w:val="both"/>
        <w:rPr>
          <w:rFonts w:ascii="Cambria" w:hAnsi="Cambria"/>
          <w:color w:val="75A675"/>
        </w:rPr>
      </w:pPr>
      <w:bookmarkStart w:id="7" w:name="_Toc12966575"/>
      <w:r>
        <w:rPr>
          <w:rFonts w:ascii="Cambria" w:hAnsi="Cambria"/>
          <w:color w:val="75A675"/>
        </w:rPr>
        <w:t>Δ. Υδατικοί Πόροι</w:t>
      </w:r>
      <w:bookmarkEnd w:id="7"/>
      <w:r>
        <w:rPr>
          <w:rFonts w:ascii="Cambria" w:hAnsi="Cambria"/>
          <w:color w:val="75A675"/>
        </w:rPr>
        <w:t xml:space="preserve"> </w:t>
      </w:r>
    </w:p>
    <w:p w:rsidR="00BB36ED" w:rsidRDefault="00BB36ED" w:rsidP="00BB36ED">
      <w:pPr>
        <w:spacing w:after="0" w:line="360" w:lineRule="auto"/>
        <w:jc w:val="both"/>
        <w:rPr>
          <w:color w:val="000000"/>
        </w:rPr>
      </w:pPr>
    </w:p>
    <w:p w:rsidR="00BB36ED" w:rsidRDefault="00BB36ED" w:rsidP="00F574CD">
      <w:pPr>
        <w:tabs>
          <w:tab w:val="left" w:pos="0"/>
        </w:tabs>
        <w:spacing w:after="0" w:line="360" w:lineRule="auto"/>
        <w:ind w:right="43" w:hanging="284"/>
        <w:jc w:val="both"/>
        <w:rPr>
          <w:rStyle w:val="SubtleEmphasis"/>
          <w:b/>
          <w:sz w:val="26"/>
          <w:szCs w:val="26"/>
        </w:rPr>
      </w:pPr>
      <w:r>
        <w:rPr>
          <w:rStyle w:val="SubtleEmphasis"/>
          <w:b/>
          <w:sz w:val="26"/>
          <w:szCs w:val="26"/>
        </w:rPr>
        <w:t xml:space="preserve">Ι. Τι πετύχαμε </w:t>
      </w:r>
      <w:r w:rsidRPr="00E1094E">
        <w:rPr>
          <w:rStyle w:val="SubtleEmphasis"/>
          <w:b/>
          <w:sz w:val="26"/>
          <w:szCs w:val="26"/>
        </w:rPr>
        <w:t xml:space="preserve"> </w:t>
      </w:r>
    </w:p>
    <w:p w:rsidR="00BB36ED" w:rsidRPr="00BB36ED" w:rsidRDefault="00BB36ED" w:rsidP="00AA0AC4">
      <w:pPr>
        <w:pStyle w:val="ListParagraph"/>
        <w:numPr>
          <w:ilvl w:val="0"/>
          <w:numId w:val="8"/>
        </w:numPr>
        <w:shd w:val="clear" w:color="auto" w:fill="FFFFFF"/>
        <w:tabs>
          <w:tab w:val="left" w:pos="0"/>
          <w:tab w:val="left" w:pos="2381"/>
        </w:tabs>
        <w:spacing w:after="0" w:line="360" w:lineRule="auto"/>
        <w:ind w:left="0" w:hanging="284"/>
        <w:jc w:val="both"/>
        <w:rPr>
          <w:color w:val="000000"/>
          <w:lang w:eastAsia="el-GR"/>
        </w:rPr>
      </w:pPr>
      <w:r w:rsidRPr="00BB36ED">
        <w:rPr>
          <w:color w:val="000000"/>
          <w:lang w:eastAsia="el-GR"/>
        </w:rPr>
        <w:t xml:space="preserve">Παραλάβαμε μια χώρα η οποία, λόγω αιρεσιμοτήτων, κινδύνευε να χάσει ευρωπαϊκούς πόρους 2,5 δις ευρώ στους τομείς ύδρευσης, αποχέτευσης και άρδευσης, λόγω της εξαετούς καθυστέρησης στην αναθεώρηση των Σχεδίων Διαχείρισης Λεκανών Απορροής Ποταμών (ΣΔΛΑΠ). Σήμερα, η χώρα με την 1η αναθεώρηση των ΣΔΛΑΠ έχει απελευθερωμένα </w:t>
      </w:r>
      <w:r w:rsidRPr="00BB36ED">
        <w:rPr>
          <w:b/>
          <w:color w:val="000000"/>
          <w:lang w:eastAsia="el-GR"/>
        </w:rPr>
        <w:t xml:space="preserve">2,5 δις ευρώ για έργα βιώσιμης διαχείρισης νερού </w:t>
      </w:r>
      <w:r w:rsidRPr="00BB36ED">
        <w:rPr>
          <w:color w:val="000000"/>
          <w:lang w:eastAsia="el-GR"/>
        </w:rPr>
        <w:t xml:space="preserve">και ήδη προχωρά και στη 2η αναθεώρηση  των ΣΔΛΑΠ, προκειμένου να μην κινδυνεύσουν ποτέ ξανά πόροι στο μέλλον. </w:t>
      </w:r>
    </w:p>
    <w:p w:rsidR="00BB36ED" w:rsidRPr="00BB36ED" w:rsidRDefault="00BB36ED" w:rsidP="00AA0AC4">
      <w:pPr>
        <w:pStyle w:val="ListParagraph"/>
        <w:numPr>
          <w:ilvl w:val="0"/>
          <w:numId w:val="8"/>
        </w:numPr>
        <w:shd w:val="clear" w:color="auto" w:fill="FFFFFF"/>
        <w:tabs>
          <w:tab w:val="left" w:pos="0"/>
          <w:tab w:val="left" w:pos="2381"/>
        </w:tabs>
        <w:spacing w:line="360" w:lineRule="auto"/>
        <w:ind w:left="0" w:hanging="284"/>
        <w:jc w:val="both"/>
        <w:rPr>
          <w:color w:val="000000"/>
          <w:lang w:eastAsia="el-GR"/>
        </w:rPr>
      </w:pPr>
      <w:r w:rsidRPr="00BB36ED">
        <w:rPr>
          <w:color w:val="000000"/>
          <w:lang w:eastAsia="el-GR"/>
        </w:rPr>
        <w:t>Η Ελλάδα έχει πλέον κυρωμένα Σχέδια Διαχείρισης Κινδύνου Πλημμύρας (ΣΔΚΠ), που παρέχουν το απαραίτητο ολιστικό υπόβαθρο για πρόληψη, την προστασία, την ετοιμότητα και την αντιμετώπιση/αποκατάσταση σε όλες τις Ζώνες με Δυνητικά Υψηλό Κίνδυνο Πλημμύρας.</w:t>
      </w:r>
    </w:p>
    <w:p w:rsidR="00BB36ED" w:rsidRPr="00BB36ED" w:rsidRDefault="00BB36ED" w:rsidP="00AA0AC4">
      <w:pPr>
        <w:pStyle w:val="ListParagraph"/>
        <w:numPr>
          <w:ilvl w:val="0"/>
          <w:numId w:val="8"/>
        </w:numPr>
        <w:shd w:val="clear" w:color="auto" w:fill="FFFFFF"/>
        <w:tabs>
          <w:tab w:val="left" w:pos="0"/>
          <w:tab w:val="left" w:pos="2381"/>
        </w:tabs>
        <w:spacing w:line="360" w:lineRule="auto"/>
        <w:ind w:left="0" w:hanging="284"/>
        <w:jc w:val="both"/>
        <w:rPr>
          <w:color w:val="000000"/>
          <w:lang w:eastAsia="el-GR"/>
        </w:rPr>
      </w:pPr>
      <w:r w:rsidRPr="00BB36ED">
        <w:rPr>
          <w:color w:val="000000"/>
          <w:lang w:eastAsia="el-GR"/>
        </w:rPr>
        <w:t xml:space="preserve">Έχουν δρομολογηθεί </w:t>
      </w:r>
      <w:r w:rsidRPr="00BB36ED">
        <w:rPr>
          <w:b/>
          <w:color w:val="000000"/>
          <w:lang w:eastAsia="el-GR"/>
        </w:rPr>
        <w:t>έργα ύψους 1,2 δις ευρώ</w:t>
      </w:r>
      <w:r w:rsidRPr="00BB36ED">
        <w:rPr>
          <w:color w:val="000000"/>
          <w:lang w:eastAsia="el-GR"/>
        </w:rPr>
        <w:t xml:space="preserve"> για υποδομές αποχέτευσης και επεξεργασίας λυμάτων σε όλους τους οικισμούς με πληθυσμό άνω των 2000 κατοίκων, μέσω της σύστασης μόνιμης δομής (Τεχνική Γραμματεία Λυμάτων) για την επιτάχυνση διαδικασιών και την ολοκλήρωση των υποδομών έως το 2023, προκειμένου να κλείσουν όλες οι εκκρεμείς υποχρεώσεις και πρόστιμα της χώρας στον τομέα αυτό.</w:t>
      </w:r>
    </w:p>
    <w:p w:rsidR="00BB36ED" w:rsidRPr="00BB36ED" w:rsidRDefault="00BB36ED" w:rsidP="00AA0AC4">
      <w:pPr>
        <w:pStyle w:val="ListParagraph"/>
        <w:numPr>
          <w:ilvl w:val="0"/>
          <w:numId w:val="8"/>
        </w:numPr>
        <w:shd w:val="clear" w:color="auto" w:fill="FFFFFF"/>
        <w:tabs>
          <w:tab w:val="left" w:pos="0"/>
          <w:tab w:val="left" w:pos="2381"/>
        </w:tabs>
        <w:spacing w:line="360" w:lineRule="auto"/>
        <w:ind w:left="0" w:hanging="284"/>
        <w:jc w:val="both"/>
        <w:rPr>
          <w:color w:val="000000"/>
          <w:lang w:eastAsia="el-GR"/>
        </w:rPr>
      </w:pPr>
      <w:r w:rsidRPr="00BB36ED">
        <w:rPr>
          <w:color w:val="000000"/>
          <w:lang w:eastAsia="el-GR"/>
        </w:rPr>
        <w:t>Συντάχθηκε σύγχρονη πολιτική κοστολόγησης και τιμολόγησης υπηρεσιών νερού, ώστε να επιτυγχάνεται μείωση των απωλειών και εφαρμογή οικολογικού και κοινωνικού τιμολογίου.</w:t>
      </w:r>
    </w:p>
    <w:p w:rsidR="00BB36ED" w:rsidRDefault="00BB36ED" w:rsidP="00F574CD">
      <w:pPr>
        <w:pStyle w:val="ListParagraph"/>
        <w:shd w:val="clear" w:color="auto" w:fill="FFFFFF"/>
        <w:tabs>
          <w:tab w:val="left" w:pos="142"/>
          <w:tab w:val="left" w:pos="2381"/>
        </w:tabs>
        <w:spacing w:after="0" w:line="360" w:lineRule="auto"/>
        <w:ind w:left="0"/>
        <w:jc w:val="both"/>
        <w:rPr>
          <w:color w:val="000000"/>
          <w:lang w:eastAsia="el-GR"/>
        </w:rPr>
      </w:pPr>
    </w:p>
    <w:p w:rsidR="00BB36ED" w:rsidRDefault="00BB36ED" w:rsidP="00F574CD">
      <w:pPr>
        <w:tabs>
          <w:tab w:val="left" w:pos="0"/>
        </w:tabs>
        <w:spacing w:after="0" w:line="360" w:lineRule="auto"/>
        <w:ind w:right="43" w:hanging="284"/>
        <w:jc w:val="both"/>
        <w:rPr>
          <w:rStyle w:val="SubtleEmphasis"/>
          <w:b/>
          <w:sz w:val="26"/>
          <w:szCs w:val="26"/>
        </w:rPr>
      </w:pPr>
      <w:r>
        <w:rPr>
          <w:rStyle w:val="SubtleEmphasis"/>
          <w:b/>
          <w:sz w:val="26"/>
          <w:szCs w:val="26"/>
        </w:rPr>
        <w:t>ΙΙ. Τι προγραμματίζουμε (2019-2023)</w:t>
      </w:r>
    </w:p>
    <w:p w:rsidR="00BB36ED" w:rsidRPr="00BB36ED" w:rsidRDefault="00BB36ED" w:rsidP="00AA0AC4">
      <w:pPr>
        <w:pStyle w:val="ListParagraph"/>
        <w:numPr>
          <w:ilvl w:val="0"/>
          <w:numId w:val="8"/>
        </w:numPr>
        <w:shd w:val="clear" w:color="auto" w:fill="FFFFFF"/>
        <w:tabs>
          <w:tab w:val="left" w:pos="0"/>
          <w:tab w:val="left" w:pos="2381"/>
        </w:tabs>
        <w:spacing w:after="0" w:line="360" w:lineRule="auto"/>
        <w:ind w:left="0" w:hanging="284"/>
        <w:jc w:val="both"/>
        <w:rPr>
          <w:color w:val="000000"/>
          <w:lang w:eastAsia="el-GR"/>
        </w:rPr>
      </w:pPr>
      <w:r w:rsidRPr="00BB36ED">
        <w:rPr>
          <w:color w:val="000000"/>
          <w:lang w:eastAsia="el-GR"/>
        </w:rPr>
        <w:t>Δημιουργούμε σύγχρονες δημόσιες υποδομές, διασφαλίζουμε ποιότητα ζωής και τελειώνουμε με τα πρόστιμα και τις ποινές για τα υγρά απόβλητα:</w:t>
      </w:r>
    </w:p>
    <w:p w:rsidR="00BB36ED" w:rsidRPr="00BB36ED" w:rsidRDefault="00BB36ED" w:rsidP="00AA0AC4">
      <w:pPr>
        <w:pStyle w:val="ListParagraph"/>
        <w:numPr>
          <w:ilvl w:val="0"/>
          <w:numId w:val="5"/>
        </w:numPr>
        <w:spacing w:line="360" w:lineRule="auto"/>
      </w:pPr>
      <w:r w:rsidRPr="00BB36ED">
        <w:t>Ολοκληρώνουμε έως το 2023, όλες τις υποδομές συλλογής και επεξεργασίας λυμάτων στους οικισμούς της χώρας με πληθυσμό άνω των 2000 κατοίκων, δίνοντας επίσης τέλος στα πρόστιμα που πληρώνει η χώρα για Θριάσιο Πεδίο και Ανατολική Αττική.</w:t>
      </w:r>
    </w:p>
    <w:p w:rsidR="00BB36ED" w:rsidRPr="00BB36ED" w:rsidRDefault="00BB36ED" w:rsidP="00AA0AC4">
      <w:pPr>
        <w:pStyle w:val="ListParagraph"/>
        <w:numPr>
          <w:ilvl w:val="0"/>
          <w:numId w:val="5"/>
        </w:numPr>
        <w:spacing w:line="360" w:lineRule="auto"/>
      </w:pPr>
      <w:r w:rsidRPr="00BB36ED">
        <w:t>Δημιουργούμε νέα οικονομικά εργαλεία, τύπου voucher, για τη διευκόλυνση της σύνδεσης των νοικοκυριών με τα νέα δίκτυα αποχέτευσης.</w:t>
      </w:r>
    </w:p>
    <w:p w:rsidR="00BB36ED" w:rsidRPr="00BB36ED" w:rsidRDefault="00BB36ED" w:rsidP="00AA0AC4">
      <w:pPr>
        <w:pStyle w:val="ListParagraph"/>
        <w:numPr>
          <w:ilvl w:val="0"/>
          <w:numId w:val="8"/>
        </w:numPr>
        <w:shd w:val="clear" w:color="auto" w:fill="FFFFFF"/>
        <w:tabs>
          <w:tab w:val="left" w:pos="0"/>
          <w:tab w:val="left" w:pos="2381"/>
        </w:tabs>
        <w:spacing w:line="360" w:lineRule="auto"/>
        <w:ind w:left="0" w:hanging="284"/>
        <w:jc w:val="both"/>
        <w:rPr>
          <w:color w:val="000000"/>
          <w:lang w:eastAsia="el-GR"/>
        </w:rPr>
      </w:pPr>
      <w:r w:rsidRPr="00BB36ED">
        <w:rPr>
          <w:color w:val="000000"/>
          <w:lang w:eastAsia="el-GR"/>
        </w:rPr>
        <w:t>Αντιμετωπίζουμε τις επιπτώσεις της κλιματικής αλλαγής:</w:t>
      </w:r>
    </w:p>
    <w:p w:rsidR="00BB36ED" w:rsidRPr="00BB36ED" w:rsidRDefault="00BB36ED" w:rsidP="00AA0AC4">
      <w:pPr>
        <w:pStyle w:val="ListParagraph"/>
        <w:numPr>
          <w:ilvl w:val="0"/>
          <w:numId w:val="5"/>
        </w:numPr>
        <w:spacing w:line="360" w:lineRule="auto"/>
      </w:pPr>
      <w:r w:rsidRPr="00BB36ED">
        <w:t xml:space="preserve">Προχωράμε με έγκαιρη αναθεώρηση, έως το 2021, των Σχεδίων Διαχείρισης Λεκανών Απορροής Ποταμού και των Σχεδίων Διαχείρισης Κινδύνου Πλημμύρας, λαμβάνοντας </w:t>
      </w:r>
      <w:r w:rsidRPr="00BB36ED">
        <w:lastRenderedPageBreak/>
        <w:t>πλέον υπόψη και τις επιπτώσεις της κλιματικής αλλαγής για το σχεδιασμό μέτρων και υποδομών.</w:t>
      </w:r>
    </w:p>
    <w:p w:rsidR="00BB36ED" w:rsidRPr="00BB36ED" w:rsidRDefault="00BB36ED" w:rsidP="00AA0AC4">
      <w:pPr>
        <w:pStyle w:val="ListParagraph"/>
        <w:numPr>
          <w:ilvl w:val="0"/>
          <w:numId w:val="5"/>
        </w:numPr>
        <w:spacing w:line="360" w:lineRule="auto"/>
      </w:pPr>
      <w:r w:rsidRPr="00BB36ED">
        <w:t>Προχωρούμε νέο θεσμικό πλαίσιο για την προστασία και αποκατάσταση υδατορεμάτων σε όλη τη χώρα, μειώνοντας τον κίνδυνο και τις επιπτώσεις πλημμυρών σε περιοχές με υψηλή επικινδυνότητα.</w:t>
      </w:r>
    </w:p>
    <w:p w:rsidR="00BB36ED" w:rsidRPr="00BB36ED" w:rsidRDefault="00BB36ED" w:rsidP="00AA0AC4">
      <w:pPr>
        <w:pStyle w:val="ListParagraph"/>
        <w:numPr>
          <w:ilvl w:val="0"/>
          <w:numId w:val="5"/>
        </w:numPr>
        <w:spacing w:line="360" w:lineRule="auto"/>
      </w:pPr>
      <w:r w:rsidRPr="00BB36ED">
        <w:t>Θεσμοθετούμε Σχέδια Ασφάλειας Νερού για όλες τις μεγάλες πόλεις της χώρας, με στόχο την ομαλή παροχή υπηρεσιών ύδρευσης και αποχέτευσης σε ακραίες συνθήκες.</w:t>
      </w:r>
    </w:p>
    <w:p w:rsidR="00BB36ED" w:rsidRPr="00BB36ED" w:rsidRDefault="00BB36ED" w:rsidP="00AA0AC4">
      <w:pPr>
        <w:pStyle w:val="ListParagraph"/>
        <w:numPr>
          <w:ilvl w:val="0"/>
          <w:numId w:val="5"/>
        </w:numPr>
        <w:spacing w:line="360" w:lineRule="auto"/>
      </w:pPr>
      <w:r w:rsidRPr="00BB36ED">
        <w:t>Ενσωματώνουμε τη διάσταση της κλιματικής αλλαγής στην Εθνική Θαλάσσια Στρατηγική.</w:t>
      </w:r>
    </w:p>
    <w:p w:rsidR="00BB36ED" w:rsidRPr="00BB36ED" w:rsidRDefault="00BB36ED" w:rsidP="00AA0AC4">
      <w:pPr>
        <w:pStyle w:val="ListParagraph"/>
        <w:numPr>
          <w:ilvl w:val="0"/>
          <w:numId w:val="8"/>
        </w:numPr>
        <w:shd w:val="clear" w:color="auto" w:fill="FFFFFF"/>
        <w:tabs>
          <w:tab w:val="left" w:pos="0"/>
          <w:tab w:val="left" w:pos="2381"/>
        </w:tabs>
        <w:spacing w:line="360" w:lineRule="auto"/>
        <w:ind w:left="0" w:hanging="284"/>
        <w:jc w:val="both"/>
        <w:rPr>
          <w:color w:val="000000"/>
          <w:lang w:eastAsia="el-GR"/>
        </w:rPr>
      </w:pPr>
      <w:r w:rsidRPr="00BB36ED">
        <w:rPr>
          <w:color w:val="000000"/>
          <w:lang w:eastAsia="el-GR"/>
        </w:rPr>
        <w:t>Προωθούμε τους κοινούς κανόνες και τη διαφάνεια για τις υπηρεσίες νερού:</w:t>
      </w:r>
    </w:p>
    <w:p w:rsidR="00BB36ED" w:rsidRPr="00BB36ED" w:rsidRDefault="00BB36ED" w:rsidP="00AA0AC4">
      <w:pPr>
        <w:pStyle w:val="ListParagraph"/>
        <w:numPr>
          <w:ilvl w:val="0"/>
          <w:numId w:val="5"/>
        </w:numPr>
        <w:spacing w:line="360" w:lineRule="auto"/>
      </w:pPr>
      <w:r w:rsidRPr="00BB36ED">
        <w:t xml:space="preserve">Διάφανη αξιολόγηση των πρακτικών κοστολόγησης και τιμολόγησης όλων των φορέων παροχής υπηρεσιών νερού στη χώρα, με στόχο την πλήρη ανταποδοτικότητα των υπηρεσιών, με έμφαση στη βελτίωση των υποδομών (μείωση απωλειών) και την προστασία των ευπαθών κοινωνικών ομάδων. </w:t>
      </w:r>
    </w:p>
    <w:p w:rsidR="00BB36ED" w:rsidRPr="00BB36ED" w:rsidRDefault="00BB36ED" w:rsidP="00AA0AC4">
      <w:pPr>
        <w:pStyle w:val="ListParagraph"/>
        <w:numPr>
          <w:ilvl w:val="0"/>
          <w:numId w:val="5"/>
        </w:numPr>
        <w:spacing w:line="360" w:lineRule="auto"/>
      </w:pPr>
      <w:r w:rsidRPr="00BB36ED">
        <w:t>Δημιουργούμε νέα εργαλεία για την ηλεκτρονική αδειοδότηση υδροληψιών και ολοκλήρωση της καταγραφής όλων των υδροληψιών στο Εθνικό Μητρώο Υδροληψίας.</w:t>
      </w:r>
    </w:p>
    <w:p w:rsidR="00BB36ED" w:rsidRDefault="00BB36ED" w:rsidP="00CF0288">
      <w:pPr>
        <w:pStyle w:val="ListParagraph"/>
        <w:shd w:val="clear" w:color="auto" w:fill="FFFFFF"/>
        <w:tabs>
          <w:tab w:val="left" w:pos="142"/>
          <w:tab w:val="left" w:pos="2381"/>
        </w:tabs>
        <w:spacing w:after="0" w:line="360" w:lineRule="auto"/>
        <w:ind w:left="0"/>
        <w:jc w:val="both"/>
        <w:rPr>
          <w:color w:val="000000"/>
          <w:lang w:eastAsia="el-GR"/>
        </w:rPr>
      </w:pPr>
    </w:p>
    <w:p w:rsidR="00BB36ED" w:rsidRDefault="00BB36ED" w:rsidP="00BB36ED">
      <w:pPr>
        <w:pStyle w:val="22"/>
        <w:spacing w:before="0" w:line="240" w:lineRule="auto"/>
        <w:jc w:val="both"/>
        <w:rPr>
          <w:rFonts w:ascii="Cambria" w:hAnsi="Cambria"/>
          <w:color w:val="75A675"/>
        </w:rPr>
      </w:pPr>
      <w:bookmarkStart w:id="8" w:name="_Toc12966576"/>
      <w:r>
        <w:rPr>
          <w:rFonts w:ascii="Cambria" w:hAnsi="Cambria"/>
          <w:color w:val="75A675"/>
        </w:rPr>
        <w:t>Ε. Απόβλητα &amp; Κυκλική Οικονομία</w:t>
      </w:r>
      <w:bookmarkEnd w:id="8"/>
      <w:r>
        <w:rPr>
          <w:rFonts w:ascii="Cambria" w:hAnsi="Cambria"/>
          <w:color w:val="75A675"/>
        </w:rPr>
        <w:t xml:space="preserve"> </w:t>
      </w:r>
    </w:p>
    <w:p w:rsidR="00BB36ED" w:rsidRDefault="00BB36ED" w:rsidP="00BB36ED">
      <w:pPr>
        <w:spacing w:after="0" w:line="360" w:lineRule="auto"/>
        <w:jc w:val="both"/>
        <w:rPr>
          <w:color w:val="000000"/>
        </w:rPr>
      </w:pPr>
    </w:p>
    <w:p w:rsidR="00BB36ED" w:rsidRDefault="00BB36ED" w:rsidP="00F574CD">
      <w:pPr>
        <w:tabs>
          <w:tab w:val="left" w:pos="0"/>
        </w:tabs>
        <w:spacing w:after="0" w:line="360" w:lineRule="auto"/>
        <w:ind w:right="43" w:hanging="284"/>
        <w:jc w:val="both"/>
        <w:rPr>
          <w:rStyle w:val="SubtleEmphasis"/>
          <w:b/>
          <w:sz w:val="26"/>
          <w:szCs w:val="26"/>
        </w:rPr>
      </w:pPr>
      <w:r>
        <w:rPr>
          <w:rStyle w:val="SubtleEmphasis"/>
          <w:b/>
          <w:sz w:val="26"/>
          <w:szCs w:val="26"/>
        </w:rPr>
        <w:t xml:space="preserve">Ι. Τι πετύχαμε </w:t>
      </w:r>
      <w:r w:rsidRPr="00E1094E">
        <w:rPr>
          <w:rStyle w:val="SubtleEmphasis"/>
          <w:b/>
          <w:sz w:val="26"/>
          <w:szCs w:val="26"/>
        </w:rPr>
        <w:t xml:space="preserve"> </w:t>
      </w:r>
    </w:p>
    <w:p w:rsidR="00BB36ED" w:rsidRPr="00BB36ED" w:rsidRDefault="00BB36ED" w:rsidP="00AA0AC4">
      <w:pPr>
        <w:pStyle w:val="ListParagraph"/>
        <w:numPr>
          <w:ilvl w:val="0"/>
          <w:numId w:val="8"/>
        </w:numPr>
        <w:shd w:val="clear" w:color="auto" w:fill="FFFFFF"/>
        <w:tabs>
          <w:tab w:val="left" w:pos="0"/>
          <w:tab w:val="left" w:pos="2381"/>
        </w:tabs>
        <w:spacing w:after="0" w:line="360" w:lineRule="auto"/>
        <w:ind w:left="0" w:hanging="284"/>
        <w:jc w:val="both"/>
        <w:rPr>
          <w:color w:val="000000"/>
          <w:lang w:eastAsia="el-GR"/>
        </w:rPr>
      </w:pPr>
      <w:r w:rsidRPr="00BB36ED">
        <w:rPr>
          <w:color w:val="000000"/>
          <w:lang w:eastAsia="el-GR"/>
        </w:rPr>
        <w:t xml:space="preserve">Σε μία χώρα όπου οι παράνομες χωματερές ήταν καθεστώς και πληρώναμε υπέρογκα πρόστιμα στην Ευρωπαϊκή Ένωση (14,5 εκ.€ κάθε εξάμηνο), λόγω δεκαετιών καθυστέρησης στις υποδομές, έχουμε καταφέρει να κλείσει η πλειονότητα των παράνομων χωματερών, να περιοριστούν πολύ τα πρόστιμα </w:t>
      </w:r>
      <w:r w:rsidRPr="00FB7DE6">
        <w:rPr>
          <w:b/>
          <w:color w:val="000000"/>
          <w:lang w:eastAsia="el-GR"/>
        </w:rPr>
        <w:t>(82% μείωση προστίμων 2015-2018)</w:t>
      </w:r>
      <w:r w:rsidRPr="00FB7DE6">
        <w:rPr>
          <w:color w:val="000000"/>
          <w:lang w:eastAsia="el-GR"/>
        </w:rPr>
        <w:t>.</w:t>
      </w:r>
    </w:p>
    <w:p w:rsidR="00BB36ED" w:rsidRPr="00BB36ED" w:rsidRDefault="00BB36ED" w:rsidP="00AA0AC4">
      <w:pPr>
        <w:pStyle w:val="ListParagraph"/>
        <w:numPr>
          <w:ilvl w:val="0"/>
          <w:numId w:val="8"/>
        </w:numPr>
        <w:shd w:val="clear" w:color="auto" w:fill="FFFFFF"/>
        <w:tabs>
          <w:tab w:val="left" w:pos="0"/>
          <w:tab w:val="left" w:pos="2381"/>
        </w:tabs>
        <w:spacing w:line="360" w:lineRule="auto"/>
        <w:ind w:left="0" w:hanging="284"/>
        <w:jc w:val="both"/>
        <w:rPr>
          <w:color w:val="000000"/>
          <w:lang w:eastAsia="el-GR"/>
        </w:rPr>
      </w:pPr>
      <w:r w:rsidRPr="00BB36ED">
        <w:rPr>
          <w:color w:val="000000"/>
          <w:lang w:eastAsia="el-GR"/>
        </w:rPr>
        <w:t xml:space="preserve">Μειώσαμε εντυπωσιακά την κατανάλωση της πλαστικής σακούλας </w:t>
      </w:r>
      <w:r w:rsidRPr="00FB7DE6">
        <w:rPr>
          <w:b/>
          <w:color w:val="000000"/>
          <w:lang w:eastAsia="el-GR"/>
        </w:rPr>
        <w:t>(80% στα σουπερ – μάρκετ)</w:t>
      </w:r>
      <w:r w:rsidRPr="00BB36ED">
        <w:rPr>
          <w:color w:val="000000"/>
          <w:lang w:eastAsia="el-GR"/>
        </w:rPr>
        <w:t>, εισάγοντας περιβαλλοντικό τέλος το οποίο επιστρέφει στον πολίτη.</w:t>
      </w:r>
    </w:p>
    <w:p w:rsidR="00BB36ED" w:rsidRPr="00BB36ED" w:rsidRDefault="00BB36ED" w:rsidP="00AA0AC4">
      <w:pPr>
        <w:pStyle w:val="ListParagraph"/>
        <w:numPr>
          <w:ilvl w:val="0"/>
          <w:numId w:val="8"/>
        </w:numPr>
        <w:shd w:val="clear" w:color="auto" w:fill="FFFFFF"/>
        <w:tabs>
          <w:tab w:val="left" w:pos="0"/>
          <w:tab w:val="left" w:pos="2381"/>
        </w:tabs>
        <w:spacing w:line="360" w:lineRule="auto"/>
        <w:ind w:left="0" w:hanging="284"/>
        <w:jc w:val="both"/>
        <w:rPr>
          <w:color w:val="000000"/>
          <w:lang w:eastAsia="el-GR"/>
        </w:rPr>
      </w:pPr>
      <w:r w:rsidRPr="00BB36ED">
        <w:rPr>
          <w:color w:val="000000"/>
          <w:lang w:eastAsia="el-GR"/>
        </w:rPr>
        <w:t xml:space="preserve">Έχουμε δρομολογήσει </w:t>
      </w:r>
      <w:r w:rsidRPr="00FB7DE6">
        <w:rPr>
          <w:b/>
          <w:color w:val="000000"/>
          <w:lang w:eastAsia="el-GR"/>
        </w:rPr>
        <w:t>χρηματοδοτικά εργαλεία ύψους 1 δις ευρώ</w:t>
      </w:r>
      <w:r w:rsidRPr="00BB36ED">
        <w:rPr>
          <w:color w:val="000000"/>
          <w:lang w:eastAsia="el-GR"/>
        </w:rPr>
        <w:t xml:space="preserve"> για την υλοποίηση του Εθνικού και των Περιφερειακών Σχεδιασμών Διαχείρισης Αποβλήτων, επενδύοντας σε Πράσινα Σημεία, ξεχωριστή συλλογή βιοαποβλήτων και νέες σύγχρονες υποδομές.</w:t>
      </w:r>
    </w:p>
    <w:p w:rsidR="00BB36ED" w:rsidRPr="00BB36ED" w:rsidRDefault="00BB36ED" w:rsidP="00AA0AC4">
      <w:pPr>
        <w:pStyle w:val="ListParagraph"/>
        <w:numPr>
          <w:ilvl w:val="0"/>
          <w:numId w:val="8"/>
        </w:numPr>
        <w:shd w:val="clear" w:color="auto" w:fill="FFFFFF"/>
        <w:tabs>
          <w:tab w:val="left" w:pos="0"/>
          <w:tab w:val="left" w:pos="2381"/>
        </w:tabs>
        <w:spacing w:line="360" w:lineRule="auto"/>
        <w:ind w:left="0" w:hanging="284"/>
        <w:jc w:val="both"/>
        <w:rPr>
          <w:color w:val="000000"/>
          <w:lang w:eastAsia="el-GR"/>
        </w:rPr>
      </w:pPr>
      <w:r w:rsidRPr="00BB36ED">
        <w:rPr>
          <w:color w:val="000000"/>
          <w:lang w:eastAsia="el-GR"/>
        </w:rPr>
        <w:t xml:space="preserve">Έχουμε νέο θεσμικό πλαίσιο για την ανακύκλωση (Νόμος 4496/2017) που δίνει έμφαση στη διευρυμένη ευθύνη του παραγωγού, και ενισχύει το ρόλο της τοπικής αυτοδιοίκησης και της κοινωνίας των πολιτών. </w:t>
      </w:r>
    </w:p>
    <w:p w:rsidR="00BB36ED" w:rsidRPr="00BB36ED" w:rsidRDefault="00BB36ED" w:rsidP="00AA0AC4">
      <w:pPr>
        <w:pStyle w:val="ListParagraph"/>
        <w:numPr>
          <w:ilvl w:val="0"/>
          <w:numId w:val="8"/>
        </w:numPr>
        <w:shd w:val="clear" w:color="auto" w:fill="FFFFFF"/>
        <w:tabs>
          <w:tab w:val="left" w:pos="0"/>
          <w:tab w:val="left" w:pos="2381"/>
        </w:tabs>
        <w:spacing w:line="360" w:lineRule="auto"/>
        <w:ind w:left="0" w:hanging="284"/>
        <w:jc w:val="both"/>
        <w:rPr>
          <w:color w:val="000000"/>
          <w:lang w:eastAsia="el-GR"/>
        </w:rPr>
      </w:pPr>
      <w:r w:rsidRPr="00BB36ED">
        <w:rPr>
          <w:color w:val="000000"/>
          <w:lang w:eastAsia="el-GR"/>
        </w:rPr>
        <w:t>Θεσπίσαμε νέα τιμολογιακή πολιτική με βάση την απόδοση κάθε δήμου στην Ανακύκλωση</w:t>
      </w:r>
      <w:r w:rsidR="00FB7DE6">
        <w:rPr>
          <w:color w:val="000000"/>
          <w:lang w:eastAsia="el-GR"/>
        </w:rPr>
        <w:t>.</w:t>
      </w:r>
    </w:p>
    <w:p w:rsidR="00BB36ED" w:rsidRPr="00BB36ED" w:rsidRDefault="00BB36ED" w:rsidP="00AA0AC4">
      <w:pPr>
        <w:pStyle w:val="ListParagraph"/>
        <w:numPr>
          <w:ilvl w:val="0"/>
          <w:numId w:val="8"/>
        </w:numPr>
        <w:shd w:val="clear" w:color="auto" w:fill="FFFFFF"/>
        <w:tabs>
          <w:tab w:val="left" w:pos="0"/>
          <w:tab w:val="left" w:pos="2381"/>
        </w:tabs>
        <w:spacing w:line="360" w:lineRule="auto"/>
        <w:ind w:left="0" w:hanging="284"/>
        <w:jc w:val="both"/>
        <w:rPr>
          <w:color w:val="000000"/>
          <w:lang w:eastAsia="el-GR"/>
        </w:rPr>
      </w:pPr>
      <w:r w:rsidRPr="00BB36ED">
        <w:rPr>
          <w:color w:val="000000"/>
          <w:lang w:eastAsia="el-GR"/>
        </w:rPr>
        <w:t>Νομοθετήσαμε την υποχρεωτική χωριστή συλλογή βιοαποβλήτων (τροφίμων και κλαδεμάτων) και την λιπασματοποίησή τους.</w:t>
      </w:r>
    </w:p>
    <w:p w:rsidR="00BB36ED" w:rsidRPr="00BB36ED" w:rsidRDefault="00BB36ED" w:rsidP="00AA0AC4">
      <w:pPr>
        <w:pStyle w:val="ListParagraph"/>
        <w:numPr>
          <w:ilvl w:val="0"/>
          <w:numId w:val="8"/>
        </w:numPr>
        <w:shd w:val="clear" w:color="auto" w:fill="FFFFFF"/>
        <w:tabs>
          <w:tab w:val="left" w:pos="0"/>
          <w:tab w:val="left" w:pos="2381"/>
        </w:tabs>
        <w:spacing w:line="360" w:lineRule="auto"/>
        <w:ind w:left="0" w:hanging="284"/>
        <w:jc w:val="both"/>
        <w:rPr>
          <w:color w:val="000000"/>
          <w:lang w:eastAsia="el-GR"/>
        </w:rPr>
      </w:pPr>
      <w:r w:rsidRPr="00BB36ED">
        <w:rPr>
          <w:color w:val="000000"/>
          <w:lang w:eastAsia="el-GR"/>
        </w:rPr>
        <w:lastRenderedPageBreak/>
        <w:t>Αντικαταστήσαμε το ειδικό τέλος ταφής με την εισφορά κυκλικής οικονομίας, που δίνει κίνητρα σε δήμους και πολίτες για να μεγιστοποιήσουν την ανακύκλωση.</w:t>
      </w:r>
    </w:p>
    <w:p w:rsidR="00BB36ED" w:rsidRPr="00BB36ED" w:rsidRDefault="00BB36ED" w:rsidP="00AA0AC4">
      <w:pPr>
        <w:pStyle w:val="ListParagraph"/>
        <w:numPr>
          <w:ilvl w:val="0"/>
          <w:numId w:val="8"/>
        </w:numPr>
        <w:shd w:val="clear" w:color="auto" w:fill="FFFFFF"/>
        <w:tabs>
          <w:tab w:val="left" w:pos="0"/>
          <w:tab w:val="left" w:pos="2381"/>
        </w:tabs>
        <w:spacing w:line="360" w:lineRule="auto"/>
        <w:ind w:left="0" w:hanging="284"/>
        <w:jc w:val="both"/>
        <w:rPr>
          <w:color w:val="000000"/>
          <w:lang w:eastAsia="el-GR"/>
        </w:rPr>
      </w:pPr>
      <w:r w:rsidRPr="00BB36ED">
        <w:rPr>
          <w:color w:val="000000"/>
          <w:lang w:eastAsia="el-GR"/>
        </w:rPr>
        <w:t>Θεσμοθετήσαμε Εθνική Στρατηγική για την Κυκλική οικονομία, προωθώντας καινοτόμες λύσεις για την αξιοποίηση δευτερογενών υλικών και αποβλήτων, τη βιομηχανική συμβίωση και την προώθηση νέων παραγωγικών και καταναλωτικών προτύπων, με την ενεργοποίηση και συμμετοχή όλων των παραγωγικών φορέων και της αυτοδιοίκησης.</w:t>
      </w:r>
    </w:p>
    <w:p w:rsidR="00BB36ED" w:rsidRDefault="00BB36ED" w:rsidP="00CF0288">
      <w:pPr>
        <w:pStyle w:val="ListParagraph"/>
        <w:shd w:val="clear" w:color="auto" w:fill="FFFFFF"/>
        <w:tabs>
          <w:tab w:val="left" w:pos="142"/>
          <w:tab w:val="left" w:pos="2381"/>
        </w:tabs>
        <w:spacing w:after="0" w:line="360" w:lineRule="auto"/>
        <w:ind w:left="0"/>
        <w:jc w:val="both"/>
        <w:rPr>
          <w:color w:val="000000"/>
          <w:lang w:eastAsia="el-GR"/>
        </w:rPr>
      </w:pPr>
    </w:p>
    <w:p w:rsidR="00BB36ED" w:rsidRDefault="00BB36ED" w:rsidP="00BB36ED">
      <w:pPr>
        <w:tabs>
          <w:tab w:val="left" w:pos="0"/>
        </w:tabs>
        <w:spacing w:after="0" w:line="360" w:lineRule="auto"/>
        <w:ind w:right="43" w:hanging="284"/>
        <w:jc w:val="both"/>
        <w:rPr>
          <w:rStyle w:val="SubtleEmphasis"/>
          <w:b/>
          <w:sz w:val="26"/>
          <w:szCs w:val="26"/>
        </w:rPr>
      </w:pPr>
      <w:r>
        <w:rPr>
          <w:rStyle w:val="SubtleEmphasis"/>
          <w:b/>
          <w:sz w:val="26"/>
          <w:szCs w:val="26"/>
        </w:rPr>
        <w:t>ΙΙ. Τι προγραμματίζουμε (2019-2023)</w:t>
      </w:r>
    </w:p>
    <w:p w:rsidR="00BB36ED" w:rsidRPr="00BB36ED" w:rsidRDefault="00BB36ED" w:rsidP="00AA0AC4">
      <w:pPr>
        <w:pStyle w:val="ListParagraph"/>
        <w:numPr>
          <w:ilvl w:val="0"/>
          <w:numId w:val="8"/>
        </w:numPr>
        <w:shd w:val="clear" w:color="auto" w:fill="FFFFFF"/>
        <w:tabs>
          <w:tab w:val="left" w:pos="0"/>
          <w:tab w:val="left" w:pos="2381"/>
        </w:tabs>
        <w:spacing w:line="360" w:lineRule="auto"/>
        <w:ind w:left="0" w:hanging="284"/>
        <w:jc w:val="both"/>
        <w:rPr>
          <w:color w:val="000000"/>
          <w:lang w:eastAsia="el-GR"/>
        </w:rPr>
      </w:pPr>
      <w:r w:rsidRPr="00BB36ED">
        <w:rPr>
          <w:color w:val="000000"/>
          <w:lang w:eastAsia="el-GR"/>
        </w:rPr>
        <w:t>Κλείνουμε άμεσα εντός του 2019, όλες τις παράνομες χωματερές που παραμένουν στην Ελλάδα, δίνοντας τέλος στα πρόστιμα που πληρώνει η χώρα.</w:t>
      </w:r>
    </w:p>
    <w:p w:rsidR="00BB36ED" w:rsidRPr="00BB36ED" w:rsidRDefault="00BB36ED" w:rsidP="00AA0AC4">
      <w:pPr>
        <w:pStyle w:val="ListParagraph"/>
        <w:numPr>
          <w:ilvl w:val="0"/>
          <w:numId w:val="8"/>
        </w:numPr>
        <w:shd w:val="clear" w:color="auto" w:fill="FFFFFF"/>
        <w:tabs>
          <w:tab w:val="left" w:pos="0"/>
          <w:tab w:val="left" w:pos="2381"/>
        </w:tabs>
        <w:spacing w:line="360" w:lineRule="auto"/>
        <w:ind w:left="0" w:hanging="284"/>
        <w:jc w:val="both"/>
        <w:rPr>
          <w:color w:val="000000"/>
          <w:lang w:eastAsia="el-GR"/>
        </w:rPr>
      </w:pPr>
      <w:r w:rsidRPr="00BB36ED">
        <w:rPr>
          <w:color w:val="000000"/>
          <w:lang w:eastAsia="el-GR"/>
        </w:rPr>
        <w:t>Ευθυγραμμίζουμε το Εθνικό Σχέδιο για τα Απόβλητα  με το νέο ευρωπαϊκό θεσμικό πλαίσιο με σκοπό την ποσοτική και ποιοτική βελτίωση της ανακύκλωσης μέσα από την αποφασιστική προώθηση της χωριστής συλλογής (συμπεριλαμβανομένων των βιοαποβλήτων), τη βελτιστοποίηση του ρόλου των συστημάτων ανακύκλωσης και τη μείωση της ρύπανσης από τα πλαστικά.</w:t>
      </w:r>
    </w:p>
    <w:p w:rsidR="00BB36ED" w:rsidRPr="00BB36ED" w:rsidRDefault="00BB36ED" w:rsidP="00AA0AC4">
      <w:pPr>
        <w:pStyle w:val="ListParagraph"/>
        <w:numPr>
          <w:ilvl w:val="0"/>
          <w:numId w:val="8"/>
        </w:numPr>
        <w:shd w:val="clear" w:color="auto" w:fill="FFFFFF"/>
        <w:tabs>
          <w:tab w:val="left" w:pos="0"/>
          <w:tab w:val="left" w:pos="2381"/>
        </w:tabs>
        <w:spacing w:line="360" w:lineRule="auto"/>
        <w:ind w:left="0" w:hanging="284"/>
        <w:jc w:val="both"/>
        <w:rPr>
          <w:color w:val="000000"/>
          <w:lang w:eastAsia="el-GR"/>
        </w:rPr>
      </w:pPr>
      <w:r w:rsidRPr="00BB36ED">
        <w:rPr>
          <w:color w:val="000000"/>
          <w:lang w:eastAsia="el-GR"/>
        </w:rPr>
        <w:t>Χρηματοδοτούμε Τοπικά Σχέδια Διαχείρισης Αποβλήτων για όλους τους Δήμους για να μεγιστοποιήσουμε την ανακύκλωση, λαμβάνοντας υπόψη τις τοπικές ιδιαιτερότητες.</w:t>
      </w:r>
    </w:p>
    <w:p w:rsidR="00BB36ED" w:rsidRPr="00BB36ED" w:rsidRDefault="00BB36ED" w:rsidP="00AA0AC4">
      <w:pPr>
        <w:pStyle w:val="ListParagraph"/>
        <w:numPr>
          <w:ilvl w:val="0"/>
          <w:numId w:val="8"/>
        </w:numPr>
        <w:shd w:val="clear" w:color="auto" w:fill="FFFFFF"/>
        <w:tabs>
          <w:tab w:val="left" w:pos="0"/>
          <w:tab w:val="left" w:pos="2381"/>
        </w:tabs>
        <w:spacing w:line="360" w:lineRule="auto"/>
        <w:ind w:left="0" w:hanging="284"/>
        <w:jc w:val="both"/>
        <w:rPr>
          <w:color w:val="000000"/>
          <w:lang w:eastAsia="el-GR"/>
        </w:rPr>
      </w:pPr>
      <w:r w:rsidRPr="00BB36ED">
        <w:rPr>
          <w:color w:val="000000"/>
          <w:lang w:eastAsia="el-GR"/>
        </w:rPr>
        <w:t>Προχωράμε με την εφαρμογή της Εθνικής Στρατηγικής για την Κυκλική Οικονομία, δημιουργώντας θεσμικά και οικονομικά εργαλεία για κυκλικές λύσεις στη βιομηχανία, στα λιμάνια, στον τουρισμό και στην αξιοποίηση δευτερογενών πρώτων υλών.</w:t>
      </w:r>
    </w:p>
    <w:p w:rsidR="00FB7DE6" w:rsidRDefault="00FB7DE6" w:rsidP="003E74C8">
      <w:pPr>
        <w:pStyle w:val="ListParagraph"/>
        <w:tabs>
          <w:tab w:val="left" w:pos="0"/>
        </w:tabs>
        <w:spacing w:after="0" w:line="360" w:lineRule="auto"/>
        <w:ind w:left="284" w:right="44"/>
        <w:jc w:val="both"/>
      </w:pPr>
    </w:p>
    <w:p w:rsidR="00FB7DE6" w:rsidRDefault="00FB7DE6" w:rsidP="00FB7DE6">
      <w:pPr>
        <w:pStyle w:val="22"/>
        <w:spacing w:before="0" w:line="240" w:lineRule="auto"/>
        <w:jc w:val="both"/>
        <w:rPr>
          <w:rFonts w:ascii="Cambria" w:hAnsi="Cambria"/>
          <w:color w:val="75A675"/>
        </w:rPr>
      </w:pPr>
      <w:bookmarkStart w:id="9" w:name="_Toc12966577"/>
      <w:r>
        <w:rPr>
          <w:rFonts w:ascii="Cambria" w:hAnsi="Cambria"/>
          <w:color w:val="75A675"/>
        </w:rPr>
        <w:t>ΣΤ. Περιβαλλοντική Αδειοδότηση &amp; Επιθεώρηση</w:t>
      </w:r>
      <w:bookmarkEnd w:id="9"/>
    </w:p>
    <w:p w:rsidR="00FB7DE6" w:rsidRDefault="00FB7DE6" w:rsidP="00FB7DE6">
      <w:pPr>
        <w:spacing w:after="0" w:line="360" w:lineRule="auto"/>
        <w:jc w:val="both"/>
        <w:rPr>
          <w:color w:val="000000"/>
        </w:rPr>
      </w:pPr>
    </w:p>
    <w:p w:rsidR="00FB7DE6" w:rsidRDefault="00FB7DE6" w:rsidP="00F574CD">
      <w:pPr>
        <w:tabs>
          <w:tab w:val="left" w:pos="0"/>
        </w:tabs>
        <w:spacing w:after="0" w:line="360" w:lineRule="auto"/>
        <w:ind w:right="43" w:hanging="284"/>
        <w:jc w:val="both"/>
        <w:rPr>
          <w:rStyle w:val="SubtleEmphasis"/>
          <w:b/>
          <w:sz w:val="26"/>
          <w:szCs w:val="26"/>
        </w:rPr>
      </w:pPr>
      <w:r>
        <w:rPr>
          <w:rStyle w:val="SubtleEmphasis"/>
          <w:b/>
          <w:sz w:val="26"/>
          <w:szCs w:val="26"/>
        </w:rPr>
        <w:t xml:space="preserve">Ι. Τι πετύχαμε </w:t>
      </w:r>
    </w:p>
    <w:p w:rsidR="00FB7DE6" w:rsidRPr="00FB7DE6" w:rsidRDefault="00FB7DE6" w:rsidP="00AA0AC4">
      <w:pPr>
        <w:pStyle w:val="ListParagraph"/>
        <w:numPr>
          <w:ilvl w:val="0"/>
          <w:numId w:val="8"/>
        </w:numPr>
        <w:shd w:val="clear" w:color="auto" w:fill="FFFFFF"/>
        <w:tabs>
          <w:tab w:val="left" w:pos="0"/>
          <w:tab w:val="left" w:pos="2381"/>
        </w:tabs>
        <w:spacing w:after="0" w:line="360" w:lineRule="auto"/>
        <w:ind w:left="0" w:hanging="284"/>
        <w:jc w:val="both"/>
        <w:rPr>
          <w:color w:val="000000"/>
          <w:lang w:eastAsia="el-GR"/>
        </w:rPr>
      </w:pPr>
      <w:r w:rsidRPr="00FB7DE6">
        <w:rPr>
          <w:color w:val="000000"/>
          <w:lang w:eastAsia="el-GR"/>
        </w:rPr>
        <w:t>Αδειοδοτήθηκαν περιβαλλοντικά σειρά επενδύσεων στους τομείς υποδομών, ενέργειας, τουριστικών υποδομών και καταλυμάτων, βιομηχανιών και βιοτεχνιών, όπως που καθυστερούσαν έως και δεκαετία στα συρτάρια.</w:t>
      </w:r>
    </w:p>
    <w:p w:rsidR="00FB7DE6" w:rsidRPr="00FB7DE6" w:rsidRDefault="00FB7DE6" w:rsidP="00AA0AC4">
      <w:pPr>
        <w:pStyle w:val="ListParagraph"/>
        <w:numPr>
          <w:ilvl w:val="0"/>
          <w:numId w:val="8"/>
        </w:numPr>
        <w:shd w:val="clear" w:color="auto" w:fill="FFFFFF"/>
        <w:tabs>
          <w:tab w:val="left" w:pos="0"/>
          <w:tab w:val="left" w:pos="2381"/>
        </w:tabs>
        <w:spacing w:line="360" w:lineRule="auto"/>
        <w:ind w:left="0" w:hanging="284"/>
        <w:jc w:val="both"/>
        <w:rPr>
          <w:color w:val="000000"/>
          <w:lang w:eastAsia="el-GR"/>
        </w:rPr>
      </w:pPr>
      <w:r w:rsidRPr="00FB7DE6">
        <w:rPr>
          <w:color w:val="000000"/>
          <w:lang w:eastAsia="el-GR"/>
        </w:rPr>
        <w:t xml:space="preserve">Ολοκληρώθηκε το θεσμικό πλαίσιο για την </w:t>
      </w:r>
      <w:r w:rsidRPr="00FB7DE6">
        <w:rPr>
          <w:b/>
          <w:color w:val="000000"/>
          <w:lang w:eastAsia="el-GR"/>
        </w:rPr>
        <w:t>απλοποίηση της περιβαλλοντικής αδειοδότησης</w:t>
      </w:r>
      <w:r w:rsidRPr="00FB7DE6">
        <w:rPr>
          <w:color w:val="000000"/>
          <w:lang w:eastAsia="el-GR"/>
        </w:rPr>
        <w:t>.</w:t>
      </w:r>
    </w:p>
    <w:p w:rsidR="00FB7DE6" w:rsidRPr="00FB7DE6" w:rsidRDefault="00FB7DE6" w:rsidP="00AA0AC4">
      <w:pPr>
        <w:pStyle w:val="ListParagraph"/>
        <w:numPr>
          <w:ilvl w:val="0"/>
          <w:numId w:val="8"/>
        </w:numPr>
        <w:shd w:val="clear" w:color="auto" w:fill="FFFFFF"/>
        <w:tabs>
          <w:tab w:val="left" w:pos="0"/>
          <w:tab w:val="left" w:pos="2381"/>
        </w:tabs>
        <w:spacing w:line="360" w:lineRule="auto"/>
        <w:ind w:left="0" w:hanging="284"/>
        <w:jc w:val="both"/>
        <w:rPr>
          <w:color w:val="000000"/>
          <w:lang w:eastAsia="el-GR"/>
        </w:rPr>
      </w:pPr>
      <w:r w:rsidRPr="00FB7DE6">
        <w:rPr>
          <w:color w:val="000000"/>
          <w:lang w:eastAsia="el-GR"/>
        </w:rPr>
        <w:t>Συστηματοποιήθηκε το πρόγραμμα περιβαλλοντικών ελέγχων, μέσω Εθνικού Σχεδίου.</w:t>
      </w:r>
    </w:p>
    <w:p w:rsidR="00FB7DE6" w:rsidRPr="00FB7DE6" w:rsidRDefault="00FB7DE6" w:rsidP="00AA0AC4">
      <w:pPr>
        <w:pStyle w:val="ListParagraph"/>
        <w:numPr>
          <w:ilvl w:val="0"/>
          <w:numId w:val="8"/>
        </w:numPr>
        <w:shd w:val="clear" w:color="auto" w:fill="FFFFFF"/>
        <w:tabs>
          <w:tab w:val="left" w:pos="0"/>
          <w:tab w:val="left" w:pos="2381"/>
        </w:tabs>
        <w:spacing w:line="360" w:lineRule="auto"/>
        <w:ind w:left="0" w:hanging="284"/>
        <w:jc w:val="both"/>
        <w:rPr>
          <w:color w:val="000000"/>
          <w:lang w:eastAsia="el-GR"/>
        </w:rPr>
      </w:pPr>
      <w:r w:rsidRPr="00FB7DE6">
        <w:rPr>
          <w:color w:val="000000"/>
          <w:lang w:eastAsia="el-GR"/>
        </w:rPr>
        <w:t>Ενισχύθηκαν οι πόροι της Ειδικής Γραμματείας Επιθεώρησης, έτσι ώστε να μπορούν να υλοποιούνται περισσότεροι έλεγχοι.</w:t>
      </w:r>
    </w:p>
    <w:p w:rsidR="00FB7DE6" w:rsidRDefault="00FB7DE6" w:rsidP="00FB7DE6">
      <w:pPr>
        <w:tabs>
          <w:tab w:val="left" w:pos="0"/>
        </w:tabs>
        <w:spacing w:after="0" w:line="240" w:lineRule="auto"/>
        <w:ind w:right="43" w:hanging="284"/>
        <w:jc w:val="both"/>
        <w:rPr>
          <w:rStyle w:val="SubtleEmphasis"/>
          <w:b/>
          <w:sz w:val="26"/>
          <w:szCs w:val="26"/>
        </w:rPr>
      </w:pPr>
      <w:r w:rsidRPr="00E1094E">
        <w:rPr>
          <w:rStyle w:val="SubtleEmphasis"/>
          <w:b/>
          <w:sz w:val="26"/>
          <w:szCs w:val="26"/>
        </w:rPr>
        <w:t xml:space="preserve"> </w:t>
      </w:r>
    </w:p>
    <w:p w:rsidR="00A966B0" w:rsidRDefault="00A966B0" w:rsidP="00FB7DE6">
      <w:pPr>
        <w:tabs>
          <w:tab w:val="left" w:pos="0"/>
        </w:tabs>
        <w:spacing w:after="0" w:line="240" w:lineRule="auto"/>
        <w:ind w:right="43" w:hanging="284"/>
        <w:jc w:val="both"/>
        <w:rPr>
          <w:rStyle w:val="SubtleEmphasis"/>
          <w:b/>
          <w:sz w:val="26"/>
          <w:szCs w:val="26"/>
        </w:rPr>
      </w:pPr>
    </w:p>
    <w:p w:rsidR="00A966B0" w:rsidRDefault="00A966B0" w:rsidP="00FB7DE6">
      <w:pPr>
        <w:tabs>
          <w:tab w:val="left" w:pos="0"/>
        </w:tabs>
        <w:spacing w:after="0" w:line="240" w:lineRule="auto"/>
        <w:ind w:right="43" w:hanging="284"/>
        <w:jc w:val="both"/>
        <w:rPr>
          <w:rStyle w:val="SubtleEmphasis"/>
          <w:b/>
          <w:sz w:val="26"/>
          <w:szCs w:val="26"/>
        </w:rPr>
      </w:pPr>
    </w:p>
    <w:p w:rsidR="00FB7DE6" w:rsidRDefault="00FB7DE6" w:rsidP="00FB7DE6">
      <w:pPr>
        <w:tabs>
          <w:tab w:val="left" w:pos="0"/>
        </w:tabs>
        <w:spacing w:after="0" w:line="360" w:lineRule="auto"/>
        <w:ind w:right="43" w:hanging="284"/>
        <w:jc w:val="both"/>
        <w:rPr>
          <w:rStyle w:val="SubtleEmphasis"/>
          <w:b/>
          <w:sz w:val="26"/>
          <w:szCs w:val="26"/>
        </w:rPr>
      </w:pPr>
      <w:r>
        <w:rPr>
          <w:rStyle w:val="SubtleEmphasis"/>
          <w:b/>
          <w:sz w:val="26"/>
          <w:szCs w:val="26"/>
        </w:rPr>
        <w:lastRenderedPageBreak/>
        <w:t>ΙΙ. Τι προγραμματίζουμε (2019-2023)</w:t>
      </w:r>
    </w:p>
    <w:p w:rsidR="00FB7DE6" w:rsidRPr="00FB7DE6" w:rsidRDefault="00FB7DE6" w:rsidP="00AA0AC4">
      <w:pPr>
        <w:pStyle w:val="ListParagraph"/>
        <w:numPr>
          <w:ilvl w:val="0"/>
          <w:numId w:val="8"/>
        </w:numPr>
        <w:shd w:val="clear" w:color="auto" w:fill="FFFFFF"/>
        <w:tabs>
          <w:tab w:val="left" w:pos="0"/>
          <w:tab w:val="left" w:pos="2381"/>
        </w:tabs>
        <w:spacing w:line="360" w:lineRule="auto"/>
        <w:ind w:left="0" w:hanging="284"/>
        <w:jc w:val="both"/>
        <w:rPr>
          <w:color w:val="000000"/>
          <w:lang w:eastAsia="el-GR"/>
        </w:rPr>
      </w:pPr>
      <w:r w:rsidRPr="00FB7DE6">
        <w:rPr>
          <w:color w:val="000000"/>
          <w:lang w:eastAsia="el-GR"/>
        </w:rPr>
        <w:t>Θεσμοθετούμε νέο πλαίσιο για την περιβαλλοντική επιθεώρηση, το οποίο θα ενθαρρύνει τη συμμόρφωση και την αποτροπή περιβαλλοντικών παραβάσεων.</w:t>
      </w:r>
    </w:p>
    <w:p w:rsidR="00FB7DE6" w:rsidRPr="00FB7DE6" w:rsidRDefault="00FB7DE6" w:rsidP="00AA0AC4">
      <w:pPr>
        <w:pStyle w:val="ListParagraph"/>
        <w:numPr>
          <w:ilvl w:val="0"/>
          <w:numId w:val="8"/>
        </w:numPr>
        <w:shd w:val="clear" w:color="auto" w:fill="FFFFFF"/>
        <w:tabs>
          <w:tab w:val="left" w:pos="0"/>
          <w:tab w:val="left" w:pos="2381"/>
        </w:tabs>
        <w:spacing w:line="360" w:lineRule="auto"/>
        <w:ind w:left="0" w:hanging="284"/>
        <w:jc w:val="both"/>
        <w:rPr>
          <w:color w:val="000000"/>
          <w:lang w:eastAsia="el-GR"/>
        </w:rPr>
      </w:pPr>
      <w:r w:rsidRPr="00FB7DE6">
        <w:rPr>
          <w:color w:val="000000"/>
          <w:lang w:eastAsia="el-GR"/>
        </w:rPr>
        <w:t>Συντονίζουμε και ομογενοποιούμε τις διαδικασίες που ακολουθούνται από όλες τις αρμόδιες ελεγκτικές αρχές, ενισχύοντας την ασφάλεια δικαίου.</w:t>
      </w:r>
    </w:p>
    <w:p w:rsidR="00FB7DE6" w:rsidRPr="00FB7DE6" w:rsidRDefault="00FB7DE6" w:rsidP="00AA0AC4">
      <w:pPr>
        <w:pStyle w:val="ListParagraph"/>
        <w:numPr>
          <w:ilvl w:val="0"/>
          <w:numId w:val="8"/>
        </w:numPr>
        <w:shd w:val="clear" w:color="auto" w:fill="FFFFFF"/>
        <w:tabs>
          <w:tab w:val="left" w:pos="0"/>
          <w:tab w:val="left" w:pos="2381"/>
        </w:tabs>
        <w:spacing w:line="360" w:lineRule="auto"/>
        <w:ind w:left="0" w:hanging="284"/>
        <w:jc w:val="both"/>
        <w:rPr>
          <w:color w:val="000000"/>
          <w:lang w:eastAsia="el-GR"/>
        </w:rPr>
      </w:pPr>
      <w:r w:rsidRPr="00FB7DE6">
        <w:rPr>
          <w:color w:val="000000"/>
          <w:lang w:eastAsia="el-GR"/>
        </w:rPr>
        <w:t>Ορθολογικοποιούμε τον αλγόριθμο υπολογισμού προστίμων.</w:t>
      </w:r>
    </w:p>
    <w:p w:rsidR="00FB7DE6" w:rsidRPr="00FB7DE6" w:rsidRDefault="00FB7DE6" w:rsidP="00AA0AC4">
      <w:pPr>
        <w:pStyle w:val="ListParagraph"/>
        <w:numPr>
          <w:ilvl w:val="0"/>
          <w:numId w:val="8"/>
        </w:numPr>
        <w:shd w:val="clear" w:color="auto" w:fill="FFFFFF"/>
        <w:tabs>
          <w:tab w:val="left" w:pos="0"/>
          <w:tab w:val="left" w:pos="2381"/>
        </w:tabs>
        <w:spacing w:line="360" w:lineRule="auto"/>
        <w:ind w:left="0" w:hanging="284"/>
        <w:jc w:val="both"/>
        <w:rPr>
          <w:color w:val="000000"/>
          <w:lang w:eastAsia="el-GR"/>
        </w:rPr>
      </w:pPr>
      <w:r w:rsidRPr="00FB7DE6">
        <w:rPr>
          <w:color w:val="000000"/>
          <w:lang w:eastAsia="el-GR"/>
        </w:rPr>
        <w:t xml:space="preserve">Στελεχώνονται τα Σώματα Επιθεωρητών και υλοποιούνται ειδικά προγράμματα κατάρτισης των στελεχών. </w:t>
      </w:r>
    </w:p>
    <w:p w:rsidR="00FB7DE6" w:rsidRPr="00FB7DE6" w:rsidRDefault="00FB7DE6" w:rsidP="00AA0AC4">
      <w:pPr>
        <w:pStyle w:val="ListParagraph"/>
        <w:numPr>
          <w:ilvl w:val="0"/>
          <w:numId w:val="8"/>
        </w:numPr>
        <w:shd w:val="clear" w:color="auto" w:fill="FFFFFF"/>
        <w:tabs>
          <w:tab w:val="left" w:pos="0"/>
          <w:tab w:val="left" w:pos="2381"/>
        </w:tabs>
        <w:spacing w:line="360" w:lineRule="auto"/>
        <w:ind w:left="0" w:hanging="284"/>
        <w:jc w:val="both"/>
        <w:rPr>
          <w:color w:val="000000"/>
          <w:lang w:eastAsia="el-GR"/>
        </w:rPr>
      </w:pPr>
      <w:r w:rsidRPr="00FB7DE6">
        <w:rPr>
          <w:color w:val="000000"/>
          <w:lang w:eastAsia="el-GR"/>
        </w:rPr>
        <w:t xml:space="preserve">Θεσμοθετούμε Εθνική Στρατηγική και Εργαλεία για την αντιμετώπιση του Περιβαλλοντικού Εγκλήματος σε εθνικό και περιφερειακό επίπεδο. </w:t>
      </w:r>
    </w:p>
    <w:p w:rsidR="00FB7DE6" w:rsidRDefault="00FB7DE6" w:rsidP="003E74C8">
      <w:pPr>
        <w:pStyle w:val="ListParagraph"/>
        <w:tabs>
          <w:tab w:val="left" w:pos="0"/>
        </w:tabs>
        <w:spacing w:after="0" w:line="360" w:lineRule="auto"/>
        <w:ind w:left="284" w:right="44"/>
        <w:jc w:val="both"/>
      </w:pPr>
    </w:p>
    <w:p w:rsidR="00FB7DE6" w:rsidRDefault="00FB7DE6" w:rsidP="00FB7DE6">
      <w:pPr>
        <w:pStyle w:val="22"/>
        <w:spacing w:before="0" w:line="240" w:lineRule="auto"/>
        <w:jc w:val="both"/>
        <w:rPr>
          <w:rFonts w:ascii="Cambria" w:hAnsi="Cambria"/>
          <w:color w:val="75A675"/>
        </w:rPr>
      </w:pPr>
      <w:bookmarkStart w:id="10" w:name="_Toc12966578"/>
      <w:r>
        <w:rPr>
          <w:rFonts w:ascii="Cambria" w:hAnsi="Cambria"/>
          <w:color w:val="75A675"/>
        </w:rPr>
        <w:t>Ζ. Ηλεκτονική Διακυβέρνηση &amp; Περιβαλλοντική Πληροφορία</w:t>
      </w:r>
      <w:bookmarkEnd w:id="10"/>
    </w:p>
    <w:p w:rsidR="00FB7DE6" w:rsidRDefault="00FB7DE6" w:rsidP="00FB7DE6">
      <w:pPr>
        <w:spacing w:after="0" w:line="360" w:lineRule="auto"/>
        <w:jc w:val="both"/>
        <w:rPr>
          <w:color w:val="000000"/>
        </w:rPr>
      </w:pPr>
    </w:p>
    <w:p w:rsidR="00FB7DE6" w:rsidRDefault="00FB7DE6" w:rsidP="00F574CD">
      <w:pPr>
        <w:tabs>
          <w:tab w:val="left" w:pos="0"/>
        </w:tabs>
        <w:spacing w:after="0" w:line="360" w:lineRule="auto"/>
        <w:ind w:right="43" w:hanging="284"/>
        <w:jc w:val="both"/>
        <w:rPr>
          <w:rStyle w:val="SubtleEmphasis"/>
          <w:b/>
          <w:sz w:val="26"/>
          <w:szCs w:val="26"/>
        </w:rPr>
      </w:pPr>
      <w:r>
        <w:rPr>
          <w:rStyle w:val="SubtleEmphasis"/>
          <w:b/>
          <w:sz w:val="26"/>
          <w:szCs w:val="26"/>
        </w:rPr>
        <w:t xml:space="preserve">Ι. Τι πετύχαμε </w:t>
      </w:r>
    </w:p>
    <w:p w:rsidR="00FB7DE6" w:rsidRPr="00FB7DE6" w:rsidRDefault="00FB7DE6" w:rsidP="00AA0AC4">
      <w:pPr>
        <w:pStyle w:val="ListParagraph"/>
        <w:numPr>
          <w:ilvl w:val="0"/>
          <w:numId w:val="8"/>
        </w:numPr>
        <w:shd w:val="clear" w:color="auto" w:fill="FFFFFF"/>
        <w:tabs>
          <w:tab w:val="left" w:pos="0"/>
          <w:tab w:val="left" w:pos="2381"/>
        </w:tabs>
        <w:spacing w:after="0" w:line="360" w:lineRule="auto"/>
        <w:ind w:left="0" w:hanging="284"/>
        <w:jc w:val="both"/>
        <w:rPr>
          <w:color w:val="000000"/>
          <w:lang w:eastAsia="el-GR"/>
        </w:rPr>
      </w:pPr>
      <w:r w:rsidRPr="00FB7DE6">
        <w:rPr>
          <w:color w:val="000000"/>
          <w:lang w:eastAsia="el-GR"/>
        </w:rPr>
        <w:t xml:space="preserve">Με σύγχρονα εργαλεία όπως το </w:t>
      </w:r>
      <w:r w:rsidRPr="00FB7DE6">
        <w:rPr>
          <w:b/>
          <w:color w:val="000000"/>
          <w:lang w:eastAsia="el-GR"/>
        </w:rPr>
        <w:t>Ηλεκτρονικό Μητρώο Αποβλήτων</w:t>
      </w:r>
      <w:r w:rsidRPr="00FB7DE6">
        <w:rPr>
          <w:color w:val="000000"/>
          <w:lang w:eastAsia="el-GR"/>
        </w:rPr>
        <w:t xml:space="preserve">, η </w:t>
      </w:r>
      <w:r w:rsidRPr="00FB7DE6">
        <w:rPr>
          <w:b/>
          <w:color w:val="000000"/>
          <w:lang w:eastAsia="el-GR"/>
        </w:rPr>
        <w:t>Ηλεκτρονική Περιβαλλοντική Αδειοδότηση</w:t>
      </w:r>
      <w:r w:rsidRPr="00FB7DE6">
        <w:rPr>
          <w:color w:val="000000"/>
          <w:lang w:eastAsia="el-GR"/>
        </w:rPr>
        <w:t xml:space="preserve"> και το </w:t>
      </w:r>
      <w:r w:rsidRPr="00FB7DE6">
        <w:rPr>
          <w:b/>
          <w:color w:val="000000"/>
          <w:lang w:eastAsia="el-GR"/>
        </w:rPr>
        <w:t>Ηλεκτρονικό Περιβαλλοντικό Μητρώο</w:t>
      </w:r>
      <w:r w:rsidRPr="00FB7DE6">
        <w:rPr>
          <w:color w:val="000000"/>
          <w:lang w:eastAsia="el-GR"/>
        </w:rPr>
        <w:t xml:space="preserve"> ενισχύσαμε τη διαφάνεια, επιταχύνοντας διαδικασίες και πρόσβαση σε δεδομένα, μειώσαμε τη γραφειοκρατία και το κόστος για τους πολίτες και τις επιχειρήσεις.</w:t>
      </w:r>
    </w:p>
    <w:p w:rsidR="00FB7DE6" w:rsidRPr="00FB7DE6" w:rsidRDefault="00FB7DE6" w:rsidP="00AA0AC4">
      <w:pPr>
        <w:pStyle w:val="ListParagraph"/>
        <w:numPr>
          <w:ilvl w:val="0"/>
          <w:numId w:val="8"/>
        </w:numPr>
        <w:shd w:val="clear" w:color="auto" w:fill="FFFFFF"/>
        <w:tabs>
          <w:tab w:val="left" w:pos="0"/>
          <w:tab w:val="left" w:pos="2381"/>
        </w:tabs>
        <w:spacing w:line="360" w:lineRule="auto"/>
        <w:ind w:left="0" w:hanging="284"/>
        <w:jc w:val="both"/>
        <w:rPr>
          <w:color w:val="000000"/>
          <w:lang w:eastAsia="el-GR"/>
        </w:rPr>
      </w:pPr>
      <w:r w:rsidRPr="00FB7DE6">
        <w:rPr>
          <w:color w:val="000000"/>
          <w:lang w:eastAsia="el-GR"/>
        </w:rPr>
        <w:t xml:space="preserve">Ανασυστάθηκε και επαναλειτούργησε  το Εθνικό Κέντρο Περιβάλλοντος &amp; Αειφόρου Ανάπτυξης, και για πρώτη φορά, από το 2013, εκδόθηκε η </w:t>
      </w:r>
      <w:r w:rsidRPr="00FB7DE6">
        <w:rPr>
          <w:b/>
          <w:color w:val="000000"/>
          <w:lang w:eastAsia="el-GR"/>
        </w:rPr>
        <w:t xml:space="preserve">Έκθεση της Κατάστασης Περιβάλλοντος στην Ελλάδα για το 2018 </w:t>
      </w:r>
      <w:r w:rsidRPr="00FB7DE6">
        <w:rPr>
          <w:color w:val="000000"/>
          <w:lang w:eastAsia="el-GR"/>
        </w:rPr>
        <w:t>συγκεντρώνοντας και παρουσιάζοντας με εύληπτο τρόπο όλη την τρέχουσα περιβαλλοντική πληροφορία της χώρας.</w:t>
      </w:r>
    </w:p>
    <w:p w:rsidR="00FB7DE6" w:rsidRDefault="00FB7DE6" w:rsidP="00FB7DE6">
      <w:pPr>
        <w:tabs>
          <w:tab w:val="left" w:pos="0"/>
        </w:tabs>
        <w:spacing w:after="0" w:line="240" w:lineRule="auto"/>
        <w:ind w:right="43" w:hanging="284"/>
        <w:jc w:val="both"/>
        <w:rPr>
          <w:rStyle w:val="SubtleEmphasis"/>
          <w:b/>
          <w:sz w:val="26"/>
          <w:szCs w:val="26"/>
        </w:rPr>
      </w:pPr>
    </w:p>
    <w:p w:rsidR="00FB7DE6" w:rsidRDefault="00FB7DE6" w:rsidP="00FB7DE6">
      <w:pPr>
        <w:tabs>
          <w:tab w:val="left" w:pos="0"/>
        </w:tabs>
        <w:spacing w:after="0" w:line="360" w:lineRule="auto"/>
        <w:ind w:right="43" w:hanging="284"/>
        <w:jc w:val="both"/>
        <w:rPr>
          <w:rStyle w:val="SubtleEmphasis"/>
          <w:b/>
          <w:sz w:val="26"/>
          <w:szCs w:val="26"/>
        </w:rPr>
      </w:pPr>
      <w:r>
        <w:rPr>
          <w:rStyle w:val="SubtleEmphasis"/>
          <w:b/>
          <w:sz w:val="26"/>
          <w:szCs w:val="26"/>
        </w:rPr>
        <w:t>ΙΙ. Τι προγραμματίζουμε (2019-2023)</w:t>
      </w:r>
    </w:p>
    <w:p w:rsidR="00FB7DE6" w:rsidRPr="00FB7DE6" w:rsidRDefault="00FB7DE6" w:rsidP="00AA0AC4">
      <w:pPr>
        <w:pStyle w:val="ListParagraph"/>
        <w:numPr>
          <w:ilvl w:val="0"/>
          <w:numId w:val="8"/>
        </w:numPr>
        <w:shd w:val="clear" w:color="auto" w:fill="FFFFFF"/>
        <w:tabs>
          <w:tab w:val="left" w:pos="0"/>
          <w:tab w:val="left" w:pos="2381"/>
        </w:tabs>
        <w:spacing w:line="360" w:lineRule="auto"/>
        <w:ind w:left="0" w:hanging="284"/>
        <w:jc w:val="both"/>
        <w:rPr>
          <w:color w:val="000000"/>
          <w:lang w:eastAsia="el-GR"/>
        </w:rPr>
      </w:pPr>
      <w:r w:rsidRPr="00FB7DE6">
        <w:rPr>
          <w:color w:val="000000"/>
          <w:lang w:eastAsia="el-GR"/>
        </w:rPr>
        <w:t>Ενοποιούμε και δημοσιοποιούμε όλα τα γεωχωρικά δεδομένα του Υπουργείου Περιβάλλοντος και τα κάνουμε διαθέσιμα με σύγχρονες εφαρμογές στους πολίτες.</w:t>
      </w:r>
    </w:p>
    <w:p w:rsidR="00FB7DE6" w:rsidRPr="00FB7DE6" w:rsidRDefault="00FB7DE6" w:rsidP="00AA0AC4">
      <w:pPr>
        <w:pStyle w:val="ListParagraph"/>
        <w:numPr>
          <w:ilvl w:val="0"/>
          <w:numId w:val="8"/>
        </w:numPr>
        <w:shd w:val="clear" w:color="auto" w:fill="FFFFFF"/>
        <w:tabs>
          <w:tab w:val="left" w:pos="0"/>
          <w:tab w:val="left" w:pos="2381"/>
        </w:tabs>
        <w:spacing w:line="360" w:lineRule="auto"/>
        <w:ind w:left="0" w:hanging="284"/>
        <w:jc w:val="both"/>
        <w:rPr>
          <w:color w:val="000000"/>
          <w:lang w:eastAsia="el-GR"/>
        </w:rPr>
      </w:pPr>
      <w:r w:rsidRPr="00FB7DE6">
        <w:rPr>
          <w:color w:val="000000"/>
          <w:lang w:eastAsia="el-GR"/>
        </w:rPr>
        <w:t>Με το Περιβαλλοντικό Βαρόμετρο, αποτυπώνουμε τις αντιλήψεις των πολιτών για τα περιβαλλοντικά ζητήματα της χώρας και χαράσσουμε νέες προτεραιότητες και πολιτικές.</w:t>
      </w:r>
    </w:p>
    <w:p w:rsidR="00FB7DE6" w:rsidRPr="00FB7DE6" w:rsidRDefault="00FB7DE6" w:rsidP="00AA0AC4">
      <w:pPr>
        <w:pStyle w:val="ListParagraph"/>
        <w:numPr>
          <w:ilvl w:val="0"/>
          <w:numId w:val="8"/>
        </w:numPr>
        <w:shd w:val="clear" w:color="auto" w:fill="FFFFFF"/>
        <w:tabs>
          <w:tab w:val="left" w:pos="0"/>
          <w:tab w:val="left" w:pos="2381"/>
        </w:tabs>
        <w:spacing w:line="360" w:lineRule="auto"/>
        <w:ind w:left="0" w:hanging="284"/>
        <w:jc w:val="both"/>
        <w:rPr>
          <w:color w:val="000000"/>
          <w:lang w:eastAsia="el-GR"/>
        </w:rPr>
      </w:pPr>
      <w:r w:rsidRPr="00FB7DE6">
        <w:rPr>
          <w:color w:val="000000"/>
          <w:lang w:eastAsia="el-GR"/>
        </w:rPr>
        <w:t>Επικαιροποιούμε και δημοσιοποιούμε τακτικά την Έκθεση Κατάστασης Περιβάλλοντος της χώρας, αναλύοντας και ειδικά ζητήματα τοπικού και περιφερειακού ενδιαφέροντος.</w:t>
      </w:r>
    </w:p>
    <w:p w:rsidR="00FB7DE6" w:rsidRPr="00FB7DE6" w:rsidRDefault="00FB7DE6" w:rsidP="00AA0AC4">
      <w:pPr>
        <w:pStyle w:val="ListParagraph"/>
        <w:numPr>
          <w:ilvl w:val="0"/>
          <w:numId w:val="8"/>
        </w:numPr>
        <w:shd w:val="clear" w:color="auto" w:fill="FFFFFF"/>
        <w:tabs>
          <w:tab w:val="left" w:pos="0"/>
          <w:tab w:val="left" w:pos="2381"/>
        </w:tabs>
        <w:spacing w:line="360" w:lineRule="auto"/>
        <w:ind w:left="0" w:hanging="284"/>
        <w:jc w:val="both"/>
        <w:rPr>
          <w:color w:val="000000"/>
          <w:lang w:eastAsia="el-GR"/>
        </w:rPr>
      </w:pPr>
      <w:r w:rsidRPr="00FB7DE6">
        <w:rPr>
          <w:color w:val="000000"/>
          <w:lang w:eastAsia="el-GR"/>
        </w:rPr>
        <w:t>Προωθούμε την συγκέντρωση και ομογενοποίηση όλων των περιβαλλοντικών δεδομένων, και παρέχουμε ανοικτή πρόσβαση στο διαδίκτυο όπου αυτό είναι δυνατό νομικά, για την καλύτερη και άμεση πληροφόρηση του πολίτη.</w:t>
      </w:r>
    </w:p>
    <w:p w:rsidR="00FB7DE6" w:rsidRPr="00FB7DE6" w:rsidRDefault="00FB7DE6" w:rsidP="00FB7DE6">
      <w:pPr>
        <w:pStyle w:val="ListParagraph"/>
        <w:shd w:val="clear" w:color="auto" w:fill="FFFFFF"/>
        <w:tabs>
          <w:tab w:val="left" w:pos="0"/>
          <w:tab w:val="left" w:pos="2381"/>
        </w:tabs>
        <w:spacing w:line="360" w:lineRule="auto"/>
        <w:ind w:left="0"/>
        <w:jc w:val="both"/>
        <w:rPr>
          <w:color w:val="000000"/>
          <w:lang w:eastAsia="el-GR"/>
        </w:rPr>
      </w:pPr>
    </w:p>
    <w:p w:rsidR="00FB7DE6" w:rsidRDefault="00FB7DE6" w:rsidP="00FB7DE6">
      <w:pPr>
        <w:pStyle w:val="22"/>
        <w:spacing w:before="0" w:line="240" w:lineRule="auto"/>
        <w:jc w:val="both"/>
        <w:rPr>
          <w:rFonts w:ascii="Cambria" w:hAnsi="Cambria"/>
          <w:color w:val="75A675"/>
        </w:rPr>
      </w:pPr>
      <w:bookmarkStart w:id="11" w:name="_Toc12966579"/>
      <w:r>
        <w:rPr>
          <w:rFonts w:ascii="Cambria" w:hAnsi="Cambria"/>
          <w:color w:val="75A675"/>
        </w:rPr>
        <w:lastRenderedPageBreak/>
        <w:t>Η. Περιβαλλοντική Διπλωματία</w:t>
      </w:r>
      <w:bookmarkEnd w:id="11"/>
    </w:p>
    <w:p w:rsidR="00FB7DE6" w:rsidRDefault="00FB7DE6" w:rsidP="00FB7DE6">
      <w:pPr>
        <w:spacing w:after="0" w:line="360" w:lineRule="auto"/>
        <w:jc w:val="both"/>
        <w:rPr>
          <w:color w:val="000000"/>
        </w:rPr>
      </w:pPr>
    </w:p>
    <w:p w:rsidR="00FB7DE6" w:rsidRDefault="00FB7DE6" w:rsidP="00F574CD">
      <w:pPr>
        <w:tabs>
          <w:tab w:val="left" w:pos="0"/>
        </w:tabs>
        <w:spacing w:after="0" w:line="360" w:lineRule="auto"/>
        <w:ind w:right="43" w:hanging="284"/>
        <w:jc w:val="both"/>
        <w:rPr>
          <w:rStyle w:val="SubtleEmphasis"/>
          <w:b/>
          <w:sz w:val="26"/>
          <w:szCs w:val="26"/>
        </w:rPr>
      </w:pPr>
      <w:r>
        <w:rPr>
          <w:rStyle w:val="SubtleEmphasis"/>
          <w:b/>
          <w:sz w:val="26"/>
          <w:szCs w:val="26"/>
        </w:rPr>
        <w:t xml:space="preserve">Ι. Τι πετύχαμε </w:t>
      </w:r>
    </w:p>
    <w:p w:rsidR="00FB7DE6" w:rsidRPr="00FB7DE6" w:rsidRDefault="00FB7DE6" w:rsidP="00AA0AC4">
      <w:pPr>
        <w:pStyle w:val="ListParagraph"/>
        <w:numPr>
          <w:ilvl w:val="0"/>
          <w:numId w:val="8"/>
        </w:numPr>
        <w:shd w:val="clear" w:color="auto" w:fill="FFFFFF"/>
        <w:tabs>
          <w:tab w:val="left" w:pos="0"/>
          <w:tab w:val="left" w:pos="2381"/>
        </w:tabs>
        <w:spacing w:line="360" w:lineRule="auto"/>
        <w:ind w:left="0" w:hanging="284"/>
        <w:jc w:val="both"/>
        <w:rPr>
          <w:color w:val="000000"/>
          <w:lang w:eastAsia="el-GR"/>
        </w:rPr>
      </w:pPr>
      <w:r w:rsidRPr="00FB7DE6">
        <w:rPr>
          <w:color w:val="000000"/>
          <w:lang w:eastAsia="el-GR"/>
        </w:rPr>
        <w:t xml:space="preserve">Διαθέτουμε πλέον κοινό </w:t>
      </w:r>
      <w:r w:rsidRPr="00FB7DE6">
        <w:rPr>
          <w:b/>
          <w:color w:val="000000"/>
          <w:lang w:eastAsia="el-GR"/>
        </w:rPr>
        <w:t>επιχειρησιακό σχέδιο έκτακτης ανάγκης με την Κύπρο και το Ισραήλ</w:t>
      </w:r>
      <w:r w:rsidRPr="00FB7DE6">
        <w:rPr>
          <w:color w:val="000000"/>
          <w:lang w:eastAsia="el-GR"/>
        </w:rPr>
        <w:t xml:space="preserve"> για την αντιμετώπιση θαλάσσιας ρύπανσης από πετρελαιοειδή.</w:t>
      </w:r>
    </w:p>
    <w:p w:rsidR="00FB7DE6" w:rsidRPr="00FB7DE6" w:rsidRDefault="00FB7DE6" w:rsidP="00AA0AC4">
      <w:pPr>
        <w:pStyle w:val="ListParagraph"/>
        <w:numPr>
          <w:ilvl w:val="0"/>
          <w:numId w:val="8"/>
        </w:numPr>
        <w:shd w:val="clear" w:color="auto" w:fill="FFFFFF"/>
        <w:tabs>
          <w:tab w:val="left" w:pos="0"/>
          <w:tab w:val="left" w:pos="2381"/>
        </w:tabs>
        <w:spacing w:line="360" w:lineRule="auto"/>
        <w:ind w:left="0" w:hanging="284"/>
        <w:jc w:val="both"/>
        <w:rPr>
          <w:color w:val="000000"/>
          <w:lang w:eastAsia="el-GR"/>
        </w:rPr>
      </w:pPr>
      <w:r w:rsidRPr="00FB7DE6">
        <w:rPr>
          <w:color w:val="000000"/>
          <w:lang w:eastAsia="el-GR"/>
        </w:rPr>
        <w:t xml:space="preserve">Υλοποιούμε </w:t>
      </w:r>
      <w:r w:rsidRPr="00FB7DE6">
        <w:rPr>
          <w:b/>
          <w:color w:val="000000"/>
          <w:lang w:eastAsia="el-GR"/>
        </w:rPr>
        <w:t>τριμερείς συνεργασίες με Κύπρο-Ισραήλ και Κύπρο-Αίγυπτο</w:t>
      </w:r>
      <w:r w:rsidRPr="00FB7DE6">
        <w:rPr>
          <w:color w:val="000000"/>
          <w:lang w:eastAsia="el-GR"/>
        </w:rPr>
        <w:t xml:space="preserve"> σε όλους τους περιβαλλοντικούς τομείς, με έμφαση στην κλιματική αλλαγή, τη διαχείριση αποβλήτων, την προστασία της βιοποικιλότητας και την αντιμετώπιση της ατμοσφαιρικής ρύπανσης.</w:t>
      </w:r>
    </w:p>
    <w:p w:rsidR="00FB7DE6" w:rsidRPr="00FB7DE6" w:rsidRDefault="00FB7DE6" w:rsidP="00AA0AC4">
      <w:pPr>
        <w:pStyle w:val="ListParagraph"/>
        <w:numPr>
          <w:ilvl w:val="0"/>
          <w:numId w:val="8"/>
        </w:numPr>
        <w:shd w:val="clear" w:color="auto" w:fill="FFFFFF"/>
        <w:tabs>
          <w:tab w:val="left" w:pos="0"/>
          <w:tab w:val="left" w:pos="2381"/>
        </w:tabs>
        <w:spacing w:line="360" w:lineRule="auto"/>
        <w:ind w:left="0" w:hanging="284"/>
        <w:jc w:val="both"/>
        <w:rPr>
          <w:color w:val="000000"/>
          <w:lang w:eastAsia="el-GR"/>
        </w:rPr>
      </w:pPr>
      <w:r w:rsidRPr="00FB7DE6">
        <w:rPr>
          <w:color w:val="000000"/>
          <w:lang w:eastAsia="el-GR"/>
        </w:rPr>
        <w:t xml:space="preserve">Υπογράψαμε </w:t>
      </w:r>
      <w:r w:rsidRPr="00FB7DE6">
        <w:rPr>
          <w:b/>
          <w:color w:val="000000"/>
          <w:lang w:eastAsia="el-GR"/>
        </w:rPr>
        <w:t>μνημόνιο συνεργασίας με τη Σερβία</w:t>
      </w:r>
      <w:r w:rsidRPr="00FB7DE6">
        <w:rPr>
          <w:color w:val="000000"/>
          <w:lang w:eastAsia="el-GR"/>
        </w:rPr>
        <w:t>, τονώνοντας την επιχειρηματικότητα στον τομέα της περιβαλλοντικής βιομηχανίας.</w:t>
      </w:r>
    </w:p>
    <w:p w:rsidR="00FB7DE6" w:rsidRPr="00FB7DE6" w:rsidRDefault="00FB7DE6" w:rsidP="00AA0AC4">
      <w:pPr>
        <w:pStyle w:val="ListParagraph"/>
        <w:numPr>
          <w:ilvl w:val="0"/>
          <w:numId w:val="8"/>
        </w:numPr>
        <w:shd w:val="clear" w:color="auto" w:fill="FFFFFF"/>
        <w:tabs>
          <w:tab w:val="left" w:pos="0"/>
          <w:tab w:val="left" w:pos="2381"/>
        </w:tabs>
        <w:spacing w:line="360" w:lineRule="auto"/>
        <w:ind w:left="0" w:hanging="284"/>
        <w:jc w:val="both"/>
        <w:rPr>
          <w:color w:val="000000"/>
          <w:lang w:eastAsia="el-GR"/>
        </w:rPr>
      </w:pPr>
      <w:r w:rsidRPr="00FB7DE6">
        <w:rPr>
          <w:color w:val="000000"/>
          <w:lang w:eastAsia="el-GR"/>
        </w:rPr>
        <w:t>Ξεκινήσαμε επαφές με τη Βόρεια Μακεδονία με πρώτη προτεραιότητα την αντιμετώπιση της ρύπανσης του Αξιού.</w:t>
      </w:r>
    </w:p>
    <w:p w:rsidR="00FB7DE6" w:rsidRDefault="00FB7DE6" w:rsidP="00FB7DE6">
      <w:pPr>
        <w:tabs>
          <w:tab w:val="left" w:pos="0"/>
        </w:tabs>
        <w:spacing w:after="0" w:line="240" w:lineRule="auto"/>
        <w:ind w:right="43" w:hanging="284"/>
        <w:jc w:val="both"/>
        <w:rPr>
          <w:rStyle w:val="SubtleEmphasis"/>
          <w:b/>
          <w:sz w:val="26"/>
          <w:szCs w:val="26"/>
        </w:rPr>
      </w:pPr>
    </w:p>
    <w:p w:rsidR="00FB7DE6" w:rsidRDefault="00FB7DE6" w:rsidP="00FB7DE6">
      <w:pPr>
        <w:tabs>
          <w:tab w:val="left" w:pos="0"/>
        </w:tabs>
        <w:spacing w:after="0" w:line="360" w:lineRule="auto"/>
        <w:ind w:right="43" w:hanging="284"/>
        <w:jc w:val="both"/>
        <w:rPr>
          <w:rStyle w:val="SubtleEmphasis"/>
          <w:b/>
          <w:sz w:val="26"/>
          <w:szCs w:val="26"/>
        </w:rPr>
      </w:pPr>
      <w:r>
        <w:rPr>
          <w:rStyle w:val="SubtleEmphasis"/>
          <w:b/>
          <w:sz w:val="26"/>
          <w:szCs w:val="26"/>
        </w:rPr>
        <w:t>ΙΙ. Τι προγραμματίζουμε (2019-2023)</w:t>
      </w:r>
    </w:p>
    <w:p w:rsidR="00FB7DE6" w:rsidRDefault="00FB7DE6" w:rsidP="00AA0AC4">
      <w:pPr>
        <w:pStyle w:val="ListParagraph"/>
        <w:numPr>
          <w:ilvl w:val="0"/>
          <w:numId w:val="8"/>
        </w:numPr>
        <w:shd w:val="clear" w:color="auto" w:fill="FFFFFF"/>
        <w:tabs>
          <w:tab w:val="left" w:pos="0"/>
          <w:tab w:val="left" w:pos="2381"/>
        </w:tabs>
        <w:spacing w:line="360" w:lineRule="auto"/>
        <w:ind w:left="0" w:hanging="284"/>
        <w:jc w:val="both"/>
        <w:rPr>
          <w:color w:val="000000"/>
          <w:lang w:eastAsia="el-GR"/>
        </w:rPr>
      </w:pPr>
      <w:r w:rsidRPr="00FB7DE6">
        <w:rPr>
          <w:color w:val="000000"/>
          <w:lang w:eastAsia="el-GR"/>
        </w:rPr>
        <w:t>Eμβαθύνουμε περαιτέρω τις διμερείς και πολυμερείς συνεργασίες με χώρες της ευρύτερης περιοχής μας με έμφαση στη δημιουργία επιχειρηματικών ευκαιριών για τις ελληνικές εταιρίες που δραστηριοποιούνται στον τομέα του περιβάλλοντος.</w:t>
      </w:r>
    </w:p>
    <w:p w:rsidR="00FB7DE6" w:rsidRDefault="00FB7DE6" w:rsidP="00FB7DE6">
      <w:pPr>
        <w:pStyle w:val="ListParagraph"/>
        <w:shd w:val="clear" w:color="auto" w:fill="FFFFFF"/>
        <w:tabs>
          <w:tab w:val="left" w:pos="0"/>
          <w:tab w:val="left" w:pos="2381"/>
        </w:tabs>
        <w:spacing w:line="360" w:lineRule="auto"/>
        <w:jc w:val="both"/>
        <w:rPr>
          <w:color w:val="000000"/>
          <w:lang w:eastAsia="el-GR"/>
        </w:rPr>
      </w:pPr>
    </w:p>
    <w:p w:rsidR="00FB7DE6" w:rsidRDefault="00FB7DE6" w:rsidP="00FB7DE6">
      <w:pPr>
        <w:pStyle w:val="22"/>
        <w:spacing w:before="0" w:line="240" w:lineRule="auto"/>
        <w:jc w:val="both"/>
        <w:rPr>
          <w:rFonts w:ascii="Cambria" w:hAnsi="Cambria"/>
          <w:color w:val="75A675"/>
        </w:rPr>
      </w:pPr>
      <w:bookmarkStart w:id="12" w:name="_Toc12966580"/>
      <w:r>
        <w:rPr>
          <w:rFonts w:ascii="Cambria" w:hAnsi="Cambria"/>
          <w:color w:val="75A675"/>
        </w:rPr>
        <w:t>Θ. Θεσμοί &amp; Ευρωπαϊκό Πλαίσιο – Ευρωπαϊκές χρημοατοδοτήσεις περιόδου 2021-2027</w:t>
      </w:r>
      <w:bookmarkEnd w:id="12"/>
    </w:p>
    <w:p w:rsidR="00FB7DE6" w:rsidRDefault="00FB7DE6" w:rsidP="00FB7DE6">
      <w:pPr>
        <w:spacing w:after="0" w:line="360" w:lineRule="auto"/>
        <w:jc w:val="both"/>
        <w:rPr>
          <w:color w:val="000000"/>
        </w:rPr>
      </w:pPr>
    </w:p>
    <w:p w:rsidR="00FB7DE6" w:rsidRDefault="00FB7DE6" w:rsidP="00FB7DE6">
      <w:pPr>
        <w:tabs>
          <w:tab w:val="left" w:pos="0"/>
        </w:tabs>
        <w:spacing w:after="0" w:line="360" w:lineRule="auto"/>
        <w:ind w:right="43" w:hanging="284"/>
        <w:jc w:val="both"/>
        <w:rPr>
          <w:rStyle w:val="SubtleEmphasis"/>
          <w:b/>
          <w:sz w:val="26"/>
          <w:szCs w:val="26"/>
        </w:rPr>
      </w:pPr>
      <w:r>
        <w:rPr>
          <w:rStyle w:val="SubtleEmphasis"/>
          <w:b/>
          <w:sz w:val="26"/>
          <w:szCs w:val="26"/>
        </w:rPr>
        <w:t xml:space="preserve"> Τι προγραμματίζουμε (2019-2023)</w:t>
      </w:r>
    </w:p>
    <w:p w:rsidR="00FB7DE6" w:rsidRPr="00FB7DE6" w:rsidRDefault="00FB7DE6" w:rsidP="00AA0AC4">
      <w:pPr>
        <w:pStyle w:val="ListParagraph"/>
        <w:numPr>
          <w:ilvl w:val="0"/>
          <w:numId w:val="8"/>
        </w:numPr>
        <w:shd w:val="clear" w:color="auto" w:fill="FFFFFF"/>
        <w:tabs>
          <w:tab w:val="left" w:pos="0"/>
          <w:tab w:val="left" w:pos="2381"/>
        </w:tabs>
        <w:spacing w:line="360" w:lineRule="auto"/>
        <w:ind w:left="0" w:hanging="284"/>
        <w:jc w:val="both"/>
        <w:rPr>
          <w:color w:val="000000"/>
          <w:lang w:eastAsia="el-GR"/>
        </w:rPr>
      </w:pPr>
      <w:r w:rsidRPr="00FB7DE6">
        <w:rPr>
          <w:color w:val="000000"/>
          <w:lang w:eastAsia="el-GR"/>
        </w:rPr>
        <w:t>Ο Αντιπρόεδρος της κυβέρνησης αναλαμβάνει την αρμοδιότητα παρακολούθησης και συντονισμού της Βιώσιμης Ανάπτυξης, με βάση του στόχους του ΟΗΕ για το 2030.</w:t>
      </w:r>
    </w:p>
    <w:p w:rsidR="00FB7DE6" w:rsidRPr="00FB7DE6" w:rsidRDefault="00FB7DE6" w:rsidP="00AA0AC4">
      <w:pPr>
        <w:pStyle w:val="ListParagraph"/>
        <w:numPr>
          <w:ilvl w:val="0"/>
          <w:numId w:val="8"/>
        </w:numPr>
        <w:shd w:val="clear" w:color="auto" w:fill="FFFFFF"/>
        <w:tabs>
          <w:tab w:val="left" w:pos="0"/>
          <w:tab w:val="left" w:pos="2381"/>
        </w:tabs>
        <w:spacing w:line="360" w:lineRule="auto"/>
        <w:ind w:left="0" w:hanging="284"/>
        <w:jc w:val="both"/>
        <w:rPr>
          <w:color w:val="000000"/>
          <w:lang w:eastAsia="el-GR"/>
        </w:rPr>
      </w:pPr>
      <w:r w:rsidRPr="00FB7DE6">
        <w:rPr>
          <w:color w:val="000000"/>
          <w:lang w:eastAsia="el-GR"/>
        </w:rPr>
        <w:t>Δίνουμε στην Ειδική Μόνιμη Επιτροπή Περιβάλλοντος της Βουλής γνωμοδοτικό χαρακτήρα για όλες τις νομοθετικές διατάξεις που αφορούν το περιβάλλον.</w:t>
      </w:r>
    </w:p>
    <w:p w:rsidR="00FB7DE6" w:rsidRPr="00FB7DE6" w:rsidRDefault="00FB7DE6" w:rsidP="00AA0AC4">
      <w:pPr>
        <w:pStyle w:val="ListParagraph"/>
        <w:numPr>
          <w:ilvl w:val="0"/>
          <w:numId w:val="8"/>
        </w:numPr>
        <w:shd w:val="clear" w:color="auto" w:fill="FFFFFF"/>
        <w:tabs>
          <w:tab w:val="left" w:pos="0"/>
          <w:tab w:val="left" w:pos="2381"/>
        </w:tabs>
        <w:spacing w:line="360" w:lineRule="auto"/>
        <w:ind w:left="0" w:hanging="284"/>
        <w:jc w:val="both"/>
        <w:rPr>
          <w:color w:val="000000"/>
          <w:lang w:eastAsia="el-GR"/>
        </w:rPr>
      </w:pPr>
      <w:r w:rsidRPr="00FB7DE6">
        <w:rPr>
          <w:color w:val="000000"/>
          <w:lang w:eastAsia="el-GR"/>
        </w:rPr>
        <w:t xml:space="preserve">Διεκδικούμε ένα φιλόδοξο </w:t>
      </w:r>
      <w:r w:rsidRPr="00FB7DE6">
        <w:rPr>
          <w:b/>
          <w:color w:val="000000"/>
          <w:lang w:eastAsia="el-GR"/>
        </w:rPr>
        <w:t>Ευρωπαϊκό Σχέδιο Δράσης</w:t>
      </w:r>
      <w:r w:rsidRPr="00FB7DE6">
        <w:rPr>
          <w:color w:val="000000"/>
          <w:lang w:eastAsia="el-GR"/>
        </w:rPr>
        <w:t xml:space="preserve"> για την επίτευξη των Παγκόσμιων Στόχων για τη Βιώσιμη Ανάπτυξη σε επίπεδο Ευρωπαϊκής Ένωσης.</w:t>
      </w:r>
    </w:p>
    <w:p w:rsidR="00FB7DE6" w:rsidRPr="00FB7DE6" w:rsidRDefault="00FB7DE6" w:rsidP="00AA0AC4">
      <w:pPr>
        <w:pStyle w:val="ListParagraph"/>
        <w:numPr>
          <w:ilvl w:val="0"/>
          <w:numId w:val="8"/>
        </w:numPr>
        <w:shd w:val="clear" w:color="auto" w:fill="FFFFFF"/>
        <w:tabs>
          <w:tab w:val="left" w:pos="0"/>
          <w:tab w:val="left" w:pos="2381"/>
        </w:tabs>
        <w:spacing w:line="360" w:lineRule="auto"/>
        <w:ind w:left="0" w:hanging="284"/>
        <w:jc w:val="both"/>
        <w:rPr>
          <w:color w:val="000000"/>
          <w:lang w:eastAsia="el-GR"/>
        </w:rPr>
      </w:pPr>
      <w:r w:rsidRPr="00FB7DE6">
        <w:rPr>
          <w:color w:val="000000"/>
          <w:lang w:eastAsia="el-GR"/>
        </w:rPr>
        <w:t xml:space="preserve">Θέτουμε τη μετάβαση σε μία κλιματικά ουδέτερη και κυκλική οικονομία και την κλιματική ανθεκτικότητα στον πυρήνα των προτεραιοτήτων για τη χρηματοδοτική περίοδο 2021-2027, εστιάζοντας σε νέες καινοτόμες λύσεις και νέα επιχειρηματικότητα, συμβατές με τη βιώσιμη ανάπτυξη. </w:t>
      </w:r>
    </w:p>
    <w:p w:rsidR="00687A2D" w:rsidRPr="00E22CCC" w:rsidRDefault="00FB7DE6" w:rsidP="00AA0AC4">
      <w:pPr>
        <w:pStyle w:val="ListParagraph"/>
        <w:numPr>
          <w:ilvl w:val="0"/>
          <w:numId w:val="8"/>
        </w:numPr>
        <w:shd w:val="clear" w:color="auto" w:fill="FFFFFF"/>
        <w:tabs>
          <w:tab w:val="left" w:pos="0"/>
          <w:tab w:val="left" w:pos="2381"/>
        </w:tabs>
        <w:spacing w:line="360" w:lineRule="auto"/>
        <w:ind w:left="0" w:hanging="284"/>
        <w:jc w:val="both"/>
      </w:pPr>
      <w:r w:rsidRPr="00E22CCC">
        <w:rPr>
          <w:color w:val="000000"/>
          <w:lang w:eastAsia="el-GR"/>
        </w:rPr>
        <w:t xml:space="preserve">Προτείνουμε </w:t>
      </w:r>
      <w:r w:rsidRPr="00E22CCC">
        <w:rPr>
          <w:b/>
          <w:color w:val="000000"/>
          <w:lang w:eastAsia="el-GR"/>
        </w:rPr>
        <w:t xml:space="preserve">Βαλκανική συμφωνία 10 κρατών για την κλιματική ουδετερότητα </w:t>
      </w:r>
      <w:r w:rsidRPr="00E22CCC">
        <w:rPr>
          <w:color w:val="000000"/>
          <w:lang w:eastAsia="el-GR"/>
        </w:rPr>
        <w:t>έως το 2050, με υπογραφή εντός του 2019.</w:t>
      </w:r>
    </w:p>
    <w:p w:rsidR="00687A2D" w:rsidRPr="00D533B4" w:rsidRDefault="00687A2D" w:rsidP="006C59EF">
      <w:pPr>
        <w:pStyle w:val="11"/>
        <w:rPr>
          <w:rFonts w:ascii="Cambria" w:hAnsi="Cambria"/>
        </w:rPr>
      </w:pPr>
      <w:bookmarkStart w:id="13" w:name="_Toc12966581"/>
      <w:r w:rsidRPr="00893104">
        <w:rPr>
          <w:rFonts w:ascii="Cambria" w:hAnsi="Cambria"/>
        </w:rPr>
        <w:lastRenderedPageBreak/>
        <w:t>Στοιχεία επικοινωνίας</w:t>
      </w:r>
      <w:bookmarkEnd w:id="2"/>
      <w:bookmarkEnd w:id="13"/>
    </w:p>
    <w:p w:rsidR="00687A2D" w:rsidRPr="00D533B4" w:rsidRDefault="00687A2D" w:rsidP="001964D5">
      <w:pPr>
        <w:pStyle w:val="22"/>
        <w:jc w:val="both"/>
        <w:rPr>
          <w:rFonts w:ascii="Cambria" w:hAnsi="Cambria"/>
          <w:sz w:val="20"/>
          <w:szCs w:val="20"/>
        </w:rPr>
      </w:pPr>
      <w:bookmarkStart w:id="14" w:name="_Toc497468478"/>
      <w:bookmarkStart w:id="15" w:name="_Toc12966582"/>
      <w:r w:rsidRPr="00893104">
        <w:rPr>
          <w:rFonts w:ascii="Cambria" w:hAnsi="Cambria"/>
          <w:sz w:val="20"/>
          <w:szCs w:val="20"/>
        </w:rPr>
        <w:t>ΥΠΟΥΡΓΕΙΟ ΠΕΡΙΒΑΛΛΟΝΤΟΣ ΚΑΙ ΕΝΕΡΓΕΙΑΣ</w:t>
      </w:r>
      <w:bookmarkEnd w:id="14"/>
      <w:bookmarkEnd w:id="15"/>
    </w:p>
    <w:p w:rsidR="00687A2D" w:rsidRPr="00D533B4" w:rsidRDefault="00687A2D" w:rsidP="001964D5">
      <w:pPr>
        <w:rPr>
          <w:sz w:val="2"/>
          <w:szCs w:val="2"/>
          <w:lang w:eastAsia="el-GR"/>
        </w:rPr>
      </w:pPr>
    </w:p>
    <w:p w:rsidR="00687A2D" w:rsidRPr="004662C0" w:rsidRDefault="00687A2D" w:rsidP="006C59EF">
      <w:pPr>
        <w:pStyle w:val="ac"/>
        <w:rPr>
          <w:rFonts w:ascii="Cambria" w:hAnsi="Cambria"/>
        </w:rPr>
      </w:pPr>
      <w:r w:rsidRPr="004662C0">
        <w:rPr>
          <w:rFonts w:ascii="Cambria" w:hAnsi="Cambria"/>
        </w:rPr>
        <w:t>Λεωφόρος Μεσογείων 119</w:t>
      </w:r>
      <w:r w:rsidRPr="004662C0">
        <w:rPr>
          <w:rFonts w:ascii="Cambria" w:hAnsi="Cambria"/>
        </w:rPr>
        <w:br/>
        <w:t>Αθήνα, ΤΚ 10192</w:t>
      </w:r>
    </w:p>
    <w:p w:rsidR="00687A2D" w:rsidRPr="004662C0" w:rsidRDefault="00687A2D" w:rsidP="006C59EF">
      <w:pPr>
        <w:pStyle w:val="ac"/>
        <w:jc w:val="both"/>
        <w:rPr>
          <w:rStyle w:val="ab"/>
          <w:rFonts w:ascii="Cambria" w:hAnsi="Cambria"/>
        </w:rPr>
      </w:pPr>
      <w:r w:rsidRPr="004662C0">
        <w:rPr>
          <w:rStyle w:val="ab"/>
          <w:rFonts w:ascii="Cambria" w:hAnsi="Cambria"/>
        </w:rPr>
        <w:t>Τηλ.</w:t>
      </w:r>
      <w:r w:rsidRPr="004662C0">
        <w:rPr>
          <w:rFonts w:ascii="Cambria" w:hAnsi="Cambria"/>
        </w:rPr>
        <w:t>2131513821-2</w:t>
      </w:r>
    </w:p>
    <w:p w:rsidR="00687A2D" w:rsidRPr="00174CE2" w:rsidRDefault="00687A2D" w:rsidP="006C59EF">
      <w:pPr>
        <w:pStyle w:val="ac"/>
        <w:jc w:val="both"/>
        <w:rPr>
          <w:rFonts w:ascii="Cambria" w:hAnsi="Cambria"/>
          <w:lang w:val="fr-FR"/>
        </w:rPr>
      </w:pPr>
      <w:r w:rsidRPr="00174CE2">
        <w:rPr>
          <w:rStyle w:val="ab"/>
          <w:rFonts w:ascii="Cambria" w:hAnsi="Cambria"/>
          <w:lang w:val="fr-FR"/>
        </w:rPr>
        <w:t xml:space="preserve">Email: </w:t>
      </w:r>
      <w:hyperlink r:id="rId9" w:history="1">
        <w:r w:rsidRPr="00174CE2">
          <w:rPr>
            <w:rStyle w:val="-"/>
            <w:rFonts w:ascii="Cambria" w:hAnsi="Cambria" w:cs="Arial"/>
            <w:lang w:val="fr-FR"/>
          </w:rPr>
          <w:t>yper@ypen.gr</w:t>
        </w:r>
      </w:hyperlink>
    </w:p>
    <w:p w:rsidR="00687A2D" w:rsidRPr="00174CE2" w:rsidRDefault="00687A2D" w:rsidP="006C59EF">
      <w:pPr>
        <w:pStyle w:val="ac"/>
        <w:jc w:val="both"/>
        <w:rPr>
          <w:rFonts w:ascii="Cambria" w:hAnsi="Cambria"/>
          <w:color w:val="244061"/>
          <w:lang w:val="fr-FR"/>
        </w:rPr>
      </w:pPr>
      <w:hyperlink r:id="rId10" w:history="1">
        <w:r w:rsidRPr="00174CE2">
          <w:rPr>
            <w:rStyle w:val="-"/>
            <w:rFonts w:ascii="Cambria" w:hAnsi="Cambria" w:cs="Arial"/>
            <w:color w:val="244061"/>
            <w:u w:val="none"/>
            <w:lang w:val="fr-FR"/>
          </w:rPr>
          <w:t>www.ypeka.gr</w:t>
        </w:r>
      </w:hyperlink>
    </w:p>
    <w:p w:rsidR="00687A2D" w:rsidRPr="00174CE2" w:rsidRDefault="00687A2D" w:rsidP="006C59EF">
      <w:pPr>
        <w:pStyle w:val="ac"/>
        <w:jc w:val="both"/>
        <w:rPr>
          <w:rFonts w:ascii="Cambria" w:hAnsi="Cambria"/>
          <w:lang w:val="fr-FR"/>
        </w:rPr>
      </w:pPr>
    </w:p>
    <w:p w:rsidR="00687A2D" w:rsidRDefault="00110E6D" w:rsidP="006C59EF">
      <w:pPr>
        <w:spacing w:before="720"/>
        <w:jc w:val="both"/>
      </w:pPr>
      <w:r>
        <w:rPr>
          <w:noProof/>
          <w:lang w:eastAsia="el-GR"/>
        </w:rPr>
        <w:drawing>
          <wp:anchor distT="0" distB="0" distL="114300" distR="114300" simplePos="0" relativeHeight="251658240" behindDoc="0" locked="0" layoutInCell="1" allowOverlap="1">
            <wp:simplePos x="0" y="0"/>
            <wp:positionH relativeFrom="page">
              <wp:posOffset>1257300</wp:posOffset>
            </wp:positionH>
            <wp:positionV relativeFrom="page">
              <wp:posOffset>3322320</wp:posOffset>
            </wp:positionV>
            <wp:extent cx="876300" cy="866775"/>
            <wp:effectExtent l="19050" t="0" r="0" b="0"/>
            <wp:wrapNone/>
            <wp:docPr id="10" name="Εικόνα 11" descr="http://www.ypeka.gr/Portals/_default/Skins/MinEnvNew1280/Images/LogoH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1" descr="http://www.ypeka.gr/Portals/_default/Skins/MinEnvNew1280/Images/LogoHome.jpg"/>
                    <pic:cNvPicPr>
                      <a:picLocks noChangeAspect="1" noChangeArrowheads="1"/>
                    </pic:cNvPicPr>
                  </pic:nvPicPr>
                  <pic:blipFill>
                    <a:blip r:embed="rId11"/>
                    <a:srcRect/>
                    <a:stretch>
                      <a:fillRect/>
                    </a:stretch>
                  </pic:blipFill>
                  <pic:spPr bwMode="auto">
                    <a:xfrm>
                      <a:off x="0" y="0"/>
                      <a:ext cx="876300" cy="866775"/>
                    </a:xfrm>
                    <a:prstGeom prst="rect">
                      <a:avLst/>
                    </a:prstGeom>
                    <a:noFill/>
                    <a:ln w="9525">
                      <a:noFill/>
                      <a:miter lim="800000"/>
                      <a:headEnd/>
                      <a:tailEnd/>
                    </a:ln>
                  </pic:spPr>
                </pic:pic>
              </a:graphicData>
            </a:graphic>
          </wp:anchor>
        </w:drawing>
      </w:r>
      <w:r>
        <w:rPr>
          <w:noProof/>
          <w:lang w:eastAsia="el-GR"/>
        </w:rPr>
        <w:drawing>
          <wp:anchor distT="0" distB="0" distL="114300" distR="114300" simplePos="0" relativeHeight="251659264" behindDoc="0" locked="0" layoutInCell="1" allowOverlap="1">
            <wp:simplePos x="0" y="0"/>
            <wp:positionH relativeFrom="margin">
              <wp:posOffset>873125</wp:posOffset>
            </wp:positionH>
            <wp:positionV relativeFrom="paragraph">
              <wp:posOffset>114300</wp:posOffset>
            </wp:positionV>
            <wp:extent cx="876935" cy="859790"/>
            <wp:effectExtent l="19050" t="0" r="0" b="0"/>
            <wp:wrapNone/>
            <wp:docPr id="9" name="Εικόνα 12" descr="Υπουργείο Περιβάλλοντος και Ενέργει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2" descr="Υπουργείο Περιβάλλοντος και Ενέργειας"/>
                    <pic:cNvPicPr>
                      <a:picLocks noChangeAspect="1" noChangeArrowheads="1"/>
                    </pic:cNvPicPr>
                  </pic:nvPicPr>
                  <pic:blipFill>
                    <a:blip r:embed="rId12"/>
                    <a:srcRect/>
                    <a:stretch>
                      <a:fillRect/>
                    </a:stretch>
                  </pic:blipFill>
                  <pic:spPr bwMode="auto">
                    <a:xfrm>
                      <a:off x="0" y="0"/>
                      <a:ext cx="876935" cy="859790"/>
                    </a:xfrm>
                    <a:prstGeom prst="rect">
                      <a:avLst/>
                    </a:prstGeom>
                    <a:noFill/>
                    <a:ln w="9525">
                      <a:noFill/>
                      <a:miter lim="800000"/>
                      <a:headEnd/>
                      <a:tailEnd/>
                    </a:ln>
                  </pic:spPr>
                </pic:pic>
              </a:graphicData>
            </a:graphic>
          </wp:anchor>
        </w:drawing>
      </w:r>
      <w:r w:rsidR="00687A2D" w:rsidRPr="00174CE2">
        <w:rPr>
          <w:lang w:val="fr-FR"/>
        </w:rPr>
        <w:t xml:space="preserve"> </w:t>
      </w:r>
      <w:r>
        <w:rPr>
          <w:noProof/>
          <w:vanish/>
          <w:sz w:val="24"/>
          <w:szCs w:val="24"/>
          <w:lang w:eastAsia="el-GR"/>
        </w:rPr>
        <w:drawing>
          <wp:inline distT="0" distB="0" distL="0" distR="0">
            <wp:extent cx="142875" cy="142875"/>
            <wp:effectExtent l="19050" t="0" r="9525" b="0"/>
            <wp:docPr id="4"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13"/>
                    <a:srcRect/>
                    <a:stretch>
                      <a:fillRect/>
                    </a:stretch>
                  </pic:blipFill>
                  <pic:spPr bwMode="auto">
                    <a:xfrm>
                      <a:off x="0" y="0"/>
                      <a:ext cx="142875" cy="142875"/>
                    </a:xfrm>
                    <a:prstGeom prst="rect">
                      <a:avLst/>
                    </a:prstGeom>
                    <a:noFill/>
                    <a:ln w="9525">
                      <a:noFill/>
                      <a:miter lim="800000"/>
                      <a:headEnd/>
                      <a:tailEnd/>
                    </a:ln>
                  </pic:spPr>
                </pic:pic>
              </a:graphicData>
            </a:graphic>
          </wp:inline>
        </w:drawing>
      </w:r>
    </w:p>
    <w:p w:rsidR="00687A2D" w:rsidRPr="007B562A" w:rsidRDefault="00687A2D" w:rsidP="007B562A"/>
    <w:p w:rsidR="00687A2D" w:rsidRPr="007B562A" w:rsidRDefault="00687A2D" w:rsidP="007B562A"/>
    <w:p w:rsidR="00687A2D" w:rsidRPr="007B562A" w:rsidRDefault="00687A2D" w:rsidP="007B562A"/>
    <w:p w:rsidR="00687A2D" w:rsidRPr="007B562A" w:rsidRDefault="00687A2D" w:rsidP="007B562A"/>
    <w:p w:rsidR="00687A2D" w:rsidRPr="007B562A" w:rsidRDefault="00110E6D" w:rsidP="00E22CCC">
      <w:pPr>
        <w:jc w:val="center"/>
      </w:pPr>
      <w:r>
        <w:rPr>
          <w:noProof/>
          <w:lang w:eastAsia="el-GR"/>
        </w:rPr>
        <w:drawing>
          <wp:inline distT="0" distB="0" distL="0" distR="0">
            <wp:extent cx="3629025" cy="3124200"/>
            <wp:effectExtent l="19050" t="0" r="9525" b="0"/>
            <wp:docPr id="5" name="Εικόνα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srcRect l="20822" t="19853" r="31436" b="3523"/>
                    <a:stretch>
                      <a:fillRect/>
                    </a:stretch>
                  </pic:blipFill>
                  <pic:spPr bwMode="auto">
                    <a:xfrm>
                      <a:off x="0" y="0"/>
                      <a:ext cx="3629025" cy="3124200"/>
                    </a:xfrm>
                    <a:prstGeom prst="rect">
                      <a:avLst/>
                    </a:prstGeom>
                    <a:ln>
                      <a:noFill/>
                    </a:ln>
                    <a:effectLst>
                      <a:softEdge rad="112500"/>
                    </a:effectLst>
                  </pic:spPr>
                </pic:pic>
              </a:graphicData>
            </a:graphic>
          </wp:inline>
        </w:drawing>
      </w:r>
    </w:p>
    <w:p w:rsidR="00687A2D" w:rsidRPr="007B562A" w:rsidRDefault="00687A2D" w:rsidP="007B562A"/>
    <w:p w:rsidR="00687A2D" w:rsidRPr="007B562A" w:rsidRDefault="00687A2D" w:rsidP="007B562A"/>
    <w:p w:rsidR="00687A2D" w:rsidRDefault="00687A2D" w:rsidP="007B562A"/>
    <w:p w:rsidR="00687A2D" w:rsidRPr="007B562A" w:rsidRDefault="00687A2D" w:rsidP="007B562A">
      <w:pPr>
        <w:tabs>
          <w:tab w:val="left" w:pos="999"/>
        </w:tabs>
      </w:pPr>
      <w:r>
        <w:tab/>
      </w:r>
    </w:p>
    <w:sectPr w:rsidR="00687A2D" w:rsidRPr="007B562A" w:rsidSect="00910B4E">
      <w:headerReference w:type="default" r:id="rId15"/>
      <w:footerReference w:type="default" r:id="rId16"/>
      <w:headerReference w:type="first" r:id="rId17"/>
      <w:pgSz w:w="11906" w:h="16838"/>
      <w:pgMar w:top="1440" w:right="849" w:bottom="1440" w:left="1985"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B4C87" w:rsidRDefault="009B4C87" w:rsidP="00C61EFB">
      <w:pPr>
        <w:spacing w:after="0" w:line="240" w:lineRule="auto"/>
      </w:pPr>
      <w:r>
        <w:separator/>
      </w:r>
    </w:p>
  </w:endnote>
  <w:endnote w:type="continuationSeparator" w:id="1">
    <w:p w:rsidR="009B4C87" w:rsidRDefault="009B4C87" w:rsidP="00C61EF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text" w:tblpY="1"/>
      <w:tblW w:w="5000" w:type="pct"/>
      <w:tblLook w:val="00A0"/>
    </w:tblPr>
    <w:tblGrid>
      <w:gridCol w:w="4037"/>
      <w:gridCol w:w="1214"/>
      <w:gridCol w:w="4037"/>
    </w:tblGrid>
    <w:tr w:rsidR="003C61FF" w:rsidRPr="00900EF3">
      <w:trPr>
        <w:trHeight w:val="151"/>
      </w:trPr>
      <w:tc>
        <w:tcPr>
          <w:tcW w:w="2250" w:type="pct"/>
          <w:tcBorders>
            <w:bottom w:val="single" w:sz="4" w:space="0" w:color="72A376"/>
          </w:tcBorders>
        </w:tcPr>
        <w:p w:rsidR="003C61FF" w:rsidRDefault="003C61FF">
          <w:pPr>
            <w:pStyle w:val="a5"/>
            <w:rPr>
              <w:b/>
              <w:bCs/>
            </w:rPr>
          </w:pPr>
        </w:p>
      </w:tc>
      <w:tc>
        <w:tcPr>
          <w:tcW w:w="500" w:type="pct"/>
          <w:vMerge w:val="restart"/>
          <w:noWrap/>
          <w:vAlign w:val="center"/>
        </w:tcPr>
        <w:p w:rsidR="003C61FF" w:rsidRPr="00900EF3" w:rsidRDefault="003C61FF" w:rsidP="00C672DC">
          <w:pPr>
            <w:pStyle w:val="NoSpacing"/>
            <w:jc w:val="center"/>
          </w:pPr>
          <w:r w:rsidRPr="00900EF3">
            <w:rPr>
              <w:b/>
            </w:rPr>
            <w:t xml:space="preserve">Σελίδα </w:t>
          </w:r>
          <w:fldSimple w:instr=" PAGE  \* MERGEFORMAT ">
            <w:r w:rsidR="00110E6D" w:rsidRPr="00110E6D">
              <w:rPr>
                <w:b/>
                <w:noProof/>
              </w:rPr>
              <w:t>14</w:t>
            </w:r>
          </w:fldSimple>
        </w:p>
      </w:tc>
      <w:tc>
        <w:tcPr>
          <w:tcW w:w="2250" w:type="pct"/>
          <w:tcBorders>
            <w:bottom w:val="single" w:sz="4" w:space="0" w:color="72A376"/>
          </w:tcBorders>
        </w:tcPr>
        <w:p w:rsidR="003C61FF" w:rsidRDefault="003C61FF">
          <w:pPr>
            <w:pStyle w:val="a5"/>
            <w:rPr>
              <w:b/>
              <w:bCs/>
            </w:rPr>
          </w:pPr>
        </w:p>
      </w:tc>
    </w:tr>
    <w:tr w:rsidR="003C61FF" w:rsidRPr="00900EF3">
      <w:trPr>
        <w:trHeight w:val="150"/>
      </w:trPr>
      <w:tc>
        <w:tcPr>
          <w:tcW w:w="2250" w:type="pct"/>
          <w:tcBorders>
            <w:top w:val="single" w:sz="4" w:space="0" w:color="72A376"/>
          </w:tcBorders>
        </w:tcPr>
        <w:p w:rsidR="003C61FF" w:rsidRDefault="003C61FF">
          <w:pPr>
            <w:pStyle w:val="a5"/>
            <w:rPr>
              <w:b/>
              <w:bCs/>
            </w:rPr>
          </w:pPr>
        </w:p>
      </w:tc>
      <w:tc>
        <w:tcPr>
          <w:tcW w:w="500" w:type="pct"/>
          <w:vMerge/>
        </w:tcPr>
        <w:p w:rsidR="003C61FF" w:rsidRDefault="003C61FF">
          <w:pPr>
            <w:pStyle w:val="a5"/>
            <w:jc w:val="center"/>
            <w:rPr>
              <w:b/>
              <w:bCs/>
            </w:rPr>
          </w:pPr>
        </w:p>
      </w:tc>
      <w:tc>
        <w:tcPr>
          <w:tcW w:w="2250" w:type="pct"/>
          <w:tcBorders>
            <w:top w:val="single" w:sz="4" w:space="0" w:color="72A376"/>
          </w:tcBorders>
        </w:tcPr>
        <w:p w:rsidR="003C61FF" w:rsidRDefault="003C61FF">
          <w:pPr>
            <w:pStyle w:val="a5"/>
            <w:rPr>
              <w:b/>
              <w:bCs/>
            </w:rPr>
          </w:pPr>
        </w:p>
      </w:tc>
    </w:tr>
  </w:tbl>
  <w:p w:rsidR="003C61FF" w:rsidRDefault="003C61FF">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B4C87" w:rsidRDefault="009B4C87" w:rsidP="00C61EFB">
      <w:pPr>
        <w:spacing w:after="0" w:line="240" w:lineRule="auto"/>
      </w:pPr>
      <w:r>
        <w:separator/>
      </w:r>
    </w:p>
  </w:footnote>
  <w:footnote w:type="continuationSeparator" w:id="1">
    <w:p w:rsidR="009B4C87" w:rsidRDefault="009B4C87" w:rsidP="00C61EF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876" w:type="pct"/>
      <w:tblInd w:w="-1166" w:type="dxa"/>
      <w:tblCellMar>
        <w:left w:w="0" w:type="dxa"/>
        <w:right w:w="0" w:type="dxa"/>
      </w:tblCellMar>
      <w:tblLook w:val="00A0"/>
    </w:tblPr>
    <w:tblGrid>
      <w:gridCol w:w="2130"/>
      <w:gridCol w:w="780"/>
      <w:gridCol w:w="7751"/>
    </w:tblGrid>
    <w:tr w:rsidR="003C61FF" w:rsidRPr="00900EF3">
      <w:trPr>
        <w:trHeight w:hRule="exact" w:val="720"/>
      </w:trPr>
      <w:tc>
        <w:tcPr>
          <w:tcW w:w="2179" w:type="dxa"/>
          <w:vAlign w:val="bottom"/>
        </w:tcPr>
        <w:p w:rsidR="003C61FF" w:rsidRPr="0065772B" w:rsidRDefault="003C61FF" w:rsidP="005E6704">
          <w:pPr>
            <w:pStyle w:val="aa"/>
            <w:jc w:val="right"/>
            <w:rPr>
              <w:rFonts w:ascii="Tahoma" w:hAnsi="Tahoma" w:cs="Tahoma"/>
            </w:rPr>
          </w:pPr>
        </w:p>
      </w:tc>
      <w:tc>
        <w:tcPr>
          <w:tcW w:w="301" w:type="dxa"/>
          <w:vAlign w:val="bottom"/>
        </w:tcPr>
        <w:p w:rsidR="003C61FF" w:rsidRPr="00900EF3" w:rsidRDefault="00110E6D" w:rsidP="00C94FA9">
          <w:pPr>
            <w:rPr>
              <w:rFonts w:ascii="Tahoma" w:hAnsi="Tahoma" w:cs="Tahoma"/>
            </w:rPr>
          </w:pPr>
          <w:r>
            <w:rPr>
              <w:rFonts w:ascii="Tahoma" w:hAnsi="Tahoma" w:cs="Tahoma"/>
              <w:noProof/>
              <w:lang w:eastAsia="el-GR"/>
            </w:rPr>
            <w:drawing>
              <wp:inline distT="0" distB="0" distL="0" distR="0">
                <wp:extent cx="466725" cy="438150"/>
                <wp:effectExtent l="19050" t="0" r="9525" b="0"/>
                <wp:docPr id="3" name="7 - Εικόνα" descr="αρχείο λήψη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 Εικόνα" descr="αρχείο λήψης.png"/>
                        <pic:cNvPicPr>
                          <a:picLocks noChangeAspect="1" noChangeArrowheads="1"/>
                        </pic:cNvPicPr>
                      </pic:nvPicPr>
                      <pic:blipFill>
                        <a:blip r:embed="rId1"/>
                        <a:srcRect/>
                        <a:stretch>
                          <a:fillRect/>
                        </a:stretch>
                      </pic:blipFill>
                      <pic:spPr bwMode="auto">
                        <a:xfrm>
                          <a:off x="0" y="0"/>
                          <a:ext cx="466725" cy="438150"/>
                        </a:xfrm>
                        <a:prstGeom prst="rect">
                          <a:avLst/>
                        </a:prstGeom>
                        <a:noFill/>
                        <a:ln w="9525">
                          <a:noFill/>
                          <a:miter lim="800000"/>
                          <a:headEnd/>
                          <a:tailEnd/>
                        </a:ln>
                      </pic:spPr>
                    </pic:pic>
                  </a:graphicData>
                </a:graphic>
              </wp:inline>
            </w:drawing>
          </w:r>
        </w:p>
      </w:tc>
      <w:tc>
        <w:tcPr>
          <w:tcW w:w="7900" w:type="dxa"/>
          <w:vAlign w:val="bottom"/>
        </w:tcPr>
        <w:p w:rsidR="003C61FF" w:rsidRPr="006E3F34" w:rsidRDefault="00D6014A" w:rsidP="00C94FA9">
          <w:pPr>
            <w:pStyle w:val="a9"/>
            <w:rPr>
              <w:rFonts w:ascii="Cambria" w:hAnsi="Cambria" w:cs="Tahoma"/>
            </w:rPr>
          </w:pPr>
          <w:r>
            <w:rPr>
              <w:rFonts w:ascii="Cambria" w:hAnsi="Cambria" w:cs="Tahoma"/>
            </w:rPr>
            <w:t>Η Ελλάδα που δεν γυρίζει πίσω</w:t>
          </w:r>
        </w:p>
      </w:tc>
    </w:tr>
    <w:tr w:rsidR="003C61FF" w:rsidRPr="00900EF3">
      <w:trPr>
        <w:trHeight w:hRule="exact" w:val="86"/>
      </w:trPr>
      <w:tc>
        <w:tcPr>
          <w:tcW w:w="2179" w:type="dxa"/>
          <w:shd w:val="clear" w:color="auto" w:fill="000000"/>
        </w:tcPr>
        <w:p w:rsidR="003C61FF" w:rsidRPr="0065772B" w:rsidRDefault="003C61FF" w:rsidP="00C94FA9">
          <w:pPr>
            <w:pStyle w:val="a7"/>
            <w:rPr>
              <w:rFonts w:ascii="Tahoma" w:hAnsi="Tahoma" w:cs="Tahoma"/>
            </w:rPr>
          </w:pPr>
        </w:p>
      </w:tc>
      <w:tc>
        <w:tcPr>
          <w:tcW w:w="301" w:type="dxa"/>
        </w:tcPr>
        <w:p w:rsidR="003C61FF" w:rsidRPr="0065772B" w:rsidRDefault="003C61FF" w:rsidP="00C94FA9">
          <w:pPr>
            <w:pStyle w:val="a7"/>
            <w:rPr>
              <w:rFonts w:ascii="Tahoma" w:hAnsi="Tahoma" w:cs="Tahoma"/>
            </w:rPr>
          </w:pPr>
        </w:p>
      </w:tc>
      <w:tc>
        <w:tcPr>
          <w:tcW w:w="7900" w:type="dxa"/>
          <w:shd w:val="clear" w:color="auto" w:fill="000000"/>
        </w:tcPr>
        <w:p w:rsidR="003C61FF" w:rsidRPr="0065772B" w:rsidRDefault="003C61FF" w:rsidP="00C94FA9">
          <w:pPr>
            <w:pStyle w:val="a7"/>
            <w:rPr>
              <w:rFonts w:ascii="Tahoma" w:hAnsi="Tahoma" w:cs="Tahoma"/>
            </w:rPr>
          </w:pPr>
        </w:p>
      </w:tc>
    </w:tr>
  </w:tbl>
  <w:p w:rsidR="003C61FF" w:rsidRDefault="003C61FF" w:rsidP="00C61EFB">
    <w:pPr>
      <w:pStyle w:val="a5"/>
      <w:jc w:val="righ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61FF" w:rsidRDefault="00110E6D" w:rsidP="00F00073">
    <w:pPr>
      <w:pStyle w:val="a5"/>
      <w:ind w:left="-1276"/>
    </w:pPr>
    <w:r>
      <w:rPr>
        <w:noProof/>
        <w:lang w:eastAsia="el-GR"/>
      </w:rPr>
      <w:drawing>
        <wp:inline distT="0" distB="0" distL="0" distR="0">
          <wp:extent cx="2286000" cy="1123950"/>
          <wp:effectExtent l="19050" t="0" r="0" b="0"/>
          <wp:docPr id="1" name="Εικόνα 4" descr="C:\Users\eleftherogloum\Desktop\1200px-Logo_of_the_Ministry_of_Environment_and_Energy_(Greec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 descr="C:\Users\eleftherogloum\Desktop\1200px-Logo_of_the_Ministry_of_Environment_and_Energy_(Greece).svg.png"/>
                  <pic:cNvPicPr>
                    <a:picLocks noChangeAspect="1" noChangeArrowheads="1"/>
                  </pic:cNvPicPr>
                </pic:nvPicPr>
                <pic:blipFill>
                  <a:blip r:embed="rId1"/>
                  <a:srcRect/>
                  <a:stretch>
                    <a:fillRect/>
                  </a:stretch>
                </pic:blipFill>
                <pic:spPr bwMode="auto">
                  <a:xfrm>
                    <a:off x="0" y="0"/>
                    <a:ext cx="2286000" cy="1123950"/>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1.25pt" o:bullet="t">
        <v:imagedata r:id="rId1" o:title=""/>
      </v:shape>
    </w:pict>
  </w:numPicBullet>
  <w:abstractNum w:abstractNumId="0">
    <w:nsid w:val="02163D00"/>
    <w:multiLevelType w:val="hybridMultilevel"/>
    <w:tmpl w:val="B94639B6"/>
    <w:lvl w:ilvl="0" w:tplc="0408000D">
      <w:start w:val="1"/>
      <w:numFmt w:val="bullet"/>
      <w:lvlText w:val=""/>
      <w:lvlJc w:val="left"/>
      <w:pPr>
        <w:ind w:left="720" w:hanging="360"/>
      </w:pPr>
      <w:rPr>
        <w:rFonts w:ascii="Wingdings" w:hAnsi="Wingdings" w:hint="default"/>
        <w:b/>
        <w:color w:val="auto"/>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20B74AB8"/>
    <w:multiLevelType w:val="hybridMultilevel"/>
    <w:tmpl w:val="50FA1C16"/>
    <w:lvl w:ilvl="0" w:tplc="39700ADA">
      <w:start w:val="1"/>
      <w:numFmt w:val="bullet"/>
      <w:lvlText w:val="o"/>
      <w:lvlJc w:val="left"/>
      <w:pPr>
        <w:tabs>
          <w:tab w:val="num" w:pos="720"/>
        </w:tabs>
        <w:ind w:left="720" w:hanging="360"/>
      </w:pPr>
      <w:rPr>
        <w:rFonts w:ascii="Cambria" w:hAnsi="Cambria" w:hint="default"/>
        <w:b/>
        <w:color w:val="auto"/>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
    <w:nsid w:val="367F6A45"/>
    <w:multiLevelType w:val="multilevel"/>
    <w:tmpl w:val="0436C7FE"/>
    <w:lvl w:ilvl="0">
      <w:start w:val="1"/>
      <w:numFmt w:val="decimal"/>
      <w:pStyle w:val="a"/>
      <w:lvlText w:val="%1."/>
      <w:lvlJc w:val="left"/>
      <w:pPr>
        <w:ind w:left="360" w:hanging="360"/>
      </w:pPr>
      <w:rPr>
        <w:rFonts w:cs="Times New Roman" w:hint="default"/>
        <w:color w:val="4F81BD"/>
      </w:rPr>
    </w:lvl>
    <w:lvl w:ilvl="1">
      <w:start w:val="1"/>
      <w:numFmt w:val="decimal"/>
      <w:pStyle w:val="2"/>
      <w:suff w:val="space"/>
      <w:lvlText w:val="%1.%2"/>
      <w:lvlJc w:val="left"/>
      <w:pPr>
        <w:ind w:left="936" w:hanging="576"/>
      </w:pPr>
      <w:rPr>
        <w:rFonts w:cs="Times New Roman" w:hint="default"/>
        <w:color w:val="4F81BD"/>
      </w:rPr>
    </w:lvl>
    <w:lvl w:ilvl="2">
      <w:start w:val="1"/>
      <w:numFmt w:val="lowerLetter"/>
      <w:pStyle w:val="3"/>
      <w:lvlText w:val="%3."/>
      <w:lvlJc w:val="left"/>
      <w:pPr>
        <w:ind w:left="720" w:hanging="360"/>
      </w:pPr>
      <w:rPr>
        <w:rFonts w:cs="Times New Roman" w:hint="default"/>
        <w:color w:val="4F81BD"/>
      </w:rPr>
    </w:lvl>
    <w:lvl w:ilvl="3">
      <w:start w:val="1"/>
      <w:numFmt w:val="lowerRoman"/>
      <w:pStyle w:val="4"/>
      <w:lvlText w:val="%4."/>
      <w:lvlJc w:val="left"/>
      <w:pPr>
        <w:ind w:left="1080" w:hanging="360"/>
      </w:pPr>
      <w:rPr>
        <w:rFonts w:cs="Times New Roman" w:hint="default"/>
        <w:color w:val="4F81BD"/>
      </w:rPr>
    </w:lvl>
    <w:lvl w:ilvl="4">
      <w:start w:val="1"/>
      <w:numFmt w:val="lowerLetter"/>
      <w:pStyle w:val="5"/>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3">
    <w:nsid w:val="3CA70DE4"/>
    <w:multiLevelType w:val="hybridMultilevel"/>
    <w:tmpl w:val="F25AE9DC"/>
    <w:lvl w:ilvl="0" w:tplc="370AD8A2">
      <w:start w:val="1"/>
      <w:numFmt w:val="bullet"/>
      <w:lvlText w:val="o"/>
      <w:lvlJc w:val="left"/>
      <w:pPr>
        <w:ind w:left="720" w:hanging="360"/>
      </w:pPr>
      <w:rPr>
        <w:rFonts w:ascii="Cambria" w:hAnsi="Cambria" w:hint="default"/>
        <w:b/>
        <w:color w:val="auto"/>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43861C34"/>
    <w:multiLevelType w:val="hybridMultilevel"/>
    <w:tmpl w:val="57CA3EAC"/>
    <w:lvl w:ilvl="0" w:tplc="0408000D">
      <w:start w:val="1"/>
      <w:numFmt w:val="bullet"/>
      <w:lvlText w:val=""/>
      <w:lvlJc w:val="left"/>
      <w:pPr>
        <w:ind w:left="720" w:hanging="360"/>
      </w:pPr>
      <w:rPr>
        <w:rFonts w:ascii="Wingdings" w:hAnsi="Wingdings" w:hint="default"/>
        <w:b/>
        <w:color w:val="auto"/>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461A1631"/>
    <w:multiLevelType w:val="hybridMultilevel"/>
    <w:tmpl w:val="263C3BF4"/>
    <w:lvl w:ilvl="0" w:tplc="04080001">
      <w:start w:val="1"/>
      <w:numFmt w:val="bullet"/>
      <w:lvlText w:val=""/>
      <w:lvlJc w:val="left"/>
      <w:pPr>
        <w:tabs>
          <w:tab w:val="num" w:pos="720"/>
        </w:tabs>
        <w:ind w:left="720" w:hanging="360"/>
      </w:pPr>
      <w:rPr>
        <w:rFonts w:ascii="Symbol" w:hAnsi="Symbol" w:hint="default"/>
      </w:rPr>
    </w:lvl>
    <w:lvl w:ilvl="1" w:tplc="04080003">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6">
    <w:nsid w:val="5A0A770F"/>
    <w:multiLevelType w:val="hybridMultilevel"/>
    <w:tmpl w:val="95C6753C"/>
    <w:lvl w:ilvl="0" w:tplc="39700ADA">
      <w:start w:val="1"/>
      <w:numFmt w:val="bullet"/>
      <w:lvlText w:val="o"/>
      <w:lvlJc w:val="left"/>
      <w:pPr>
        <w:ind w:left="720" w:hanging="360"/>
      </w:pPr>
      <w:rPr>
        <w:rFonts w:ascii="Cambria" w:hAnsi="Cambria" w:hint="default"/>
        <w:b/>
        <w:color w:val="auto"/>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nsid w:val="695126A8"/>
    <w:multiLevelType w:val="hybridMultilevel"/>
    <w:tmpl w:val="85603B90"/>
    <w:lvl w:ilvl="0" w:tplc="39700ADA">
      <w:start w:val="1"/>
      <w:numFmt w:val="bullet"/>
      <w:lvlText w:val="o"/>
      <w:lvlJc w:val="left"/>
      <w:pPr>
        <w:ind w:left="720" w:hanging="360"/>
      </w:pPr>
      <w:rPr>
        <w:rFonts w:ascii="Cambria" w:hAnsi="Cambria" w:hint="default"/>
        <w:b/>
        <w:color w:val="auto"/>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5"/>
  </w:num>
  <w:num w:numId="4">
    <w:abstractNumId w:val="7"/>
  </w:num>
  <w:num w:numId="5">
    <w:abstractNumId w:val="0"/>
  </w:num>
  <w:num w:numId="6">
    <w:abstractNumId w:val="4"/>
  </w:num>
  <w:num w:numId="7">
    <w:abstractNumId w:val="1"/>
  </w:num>
  <w:num w:numId="8">
    <w:abstractNumId w:val="6"/>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D96D09"/>
    <w:rsid w:val="00001735"/>
    <w:rsid w:val="000134F9"/>
    <w:rsid w:val="000149E4"/>
    <w:rsid w:val="000205C7"/>
    <w:rsid w:val="00021168"/>
    <w:rsid w:val="0002532B"/>
    <w:rsid w:val="000256A6"/>
    <w:rsid w:val="00031CB6"/>
    <w:rsid w:val="000401D5"/>
    <w:rsid w:val="00040490"/>
    <w:rsid w:val="000407F3"/>
    <w:rsid w:val="0004349F"/>
    <w:rsid w:val="00044362"/>
    <w:rsid w:val="00052EF0"/>
    <w:rsid w:val="00053D86"/>
    <w:rsid w:val="00056D1D"/>
    <w:rsid w:val="00057EEF"/>
    <w:rsid w:val="00064511"/>
    <w:rsid w:val="000779A4"/>
    <w:rsid w:val="000852B2"/>
    <w:rsid w:val="000854BE"/>
    <w:rsid w:val="00086473"/>
    <w:rsid w:val="00087D16"/>
    <w:rsid w:val="00091190"/>
    <w:rsid w:val="00091F62"/>
    <w:rsid w:val="00094BC7"/>
    <w:rsid w:val="00095D04"/>
    <w:rsid w:val="00096A07"/>
    <w:rsid w:val="000A0384"/>
    <w:rsid w:val="000A04F1"/>
    <w:rsid w:val="000A07BD"/>
    <w:rsid w:val="000A18AC"/>
    <w:rsid w:val="000A4138"/>
    <w:rsid w:val="000A4E79"/>
    <w:rsid w:val="000B148F"/>
    <w:rsid w:val="000B1E16"/>
    <w:rsid w:val="000B3AF8"/>
    <w:rsid w:val="000B47AD"/>
    <w:rsid w:val="000B4AFA"/>
    <w:rsid w:val="000B5F89"/>
    <w:rsid w:val="000B66D3"/>
    <w:rsid w:val="000B6A2A"/>
    <w:rsid w:val="000C247A"/>
    <w:rsid w:val="000D0C87"/>
    <w:rsid w:val="000E2740"/>
    <w:rsid w:val="000E4E26"/>
    <w:rsid w:val="000F7906"/>
    <w:rsid w:val="0010267F"/>
    <w:rsid w:val="00102F04"/>
    <w:rsid w:val="00103C6D"/>
    <w:rsid w:val="001046CD"/>
    <w:rsid w:val="00105239"/>
    <w:rsid w:val="00105E0B"/>
    <w:rsid w:val="00107C44"/>
    <w:rsid w:val="00110E6D"/>
    <w:rsid w:val="00112B4D"/>
    <w:rsid w:val="00112C42"/>
    <w:rsid w:val="00114B94"/>
    <w:rsid w:val="00116C57"/>
    <w:rsid w:val="00121C48"/>
    <w:rsid w:val="00122EF9"/>
    <w:rsid w:val="00133761"/>
    <w:rsid w:val="00142669"/>
    <w:rsid w:val="00147E81"/>
    <w:rsid w:val="001616A8"/>
    <w:rsid w:val="00162181"/>
    <w:rsid w:val="0016487E"/>
    <w:rsid w:val="00174CE2"/>
    <w:rsid w:val="00175008"/>
    <w:rsid w:val="00175E77"/>
    <w:rsid w:val="0018192A"/>
    <w:rsid w:val="00182457"/>
    <w:rsid w:val="00185EC0"/>
    <w:rsid w:val="00187C0C"/>
    <w:rsid w:val="00193EE6"/>
    <w:rsid w:val="001964D5"/>
    <w:rsid w:val="00197FFE"/>
    <w:rsid w:val="001A593B"/>
    <w:rsid w:val="001C09CB"/>
    <w:rsid w:val="001C471E"/>
    <w:rsid w:val="001C6004"/>
    <w:rsid w:val="001D199A"/>
    <w:rsid w:val="001D2489"/>
    <w:rsid w:val="001D35C9"/>
    <w:rsid w:val="001D594E"/>
    <w:rsid w:val="001E1FA7"/>
    <w:rsid w:val="001E20B8"/>
    <w:rsid w:val="001E2F89"/>
    <w:rsid w:val="001F20EB"/>
    <w:rsid w:val="001F40D2"/>
    <w:rsid w:val="002065D5"/>
    <w:rsid w:val="0021333D"/>
    <w:rsid w:val="00220F48"/>
    <w:rsid w:val="00222766"/>
    <w:rsid w:val="002249F0"/>
    <w:rsid w:val="00225CF6"/>
    <w:rsid w:val="00235254"/>
    <w:rsid w:val="00236D99"/>
    <w:rsid w:val="00240B82"/>
    <w:rsid w:val="00247817"/>
    <w:rsid w:val="002617F5"/>
    <w:rsid w:val="0026306C"/>
    <w:rsid w:val="00263CBB"/>
    <w:rsid w:val="00271405"/>
    <w:rsid w:val="00273011"/>
    <w:rsid w:val="00276C8C"/>
    <w:rsid w:val="002772E1"/>
    <w:rsid w:val="00282BFC"/>
    <w:rsid w:val="002916F2"/>
    <w:rsid w:val="00297C70"/>
    <w:rsid w:val="002A3A7E"/>
    <w:rsid w:val="002A4C26"/>
    <w:rsid w:val="002A5906"/>
    <w:rsid w:val="002B1675"/>
    <w:rsid w:val="002B2831"/>
    <w:rsid w:val="002B3045"/>
    <w:rsid w:val="002B3D39"/>
    <w:rsid w:val="002B449C"/>
    <w:rsid w:val="002B5431"/>
    <w:rsid w:val="002B7309"/>
    <w:rsid w:val="002C1170"/>
    <w:rsid w:val="002D3633"/>
    <w:rsid w:val="002D3A66"/>
    <w:rsid w:val="002F4BA0"/>
    <w:rsid w:val="0030183F"/>
    <w:rsid w:val="00307D78"/>
    <w:rsid w:val="0031041B"/>
    <w:rsid w:val="00310A85"/>
    <w:rsid w:val="00310D27"/>
    <w:rsid w:val="0032026D"/>
    <w:rsid w:val="00320CA3"/>
    <w:rsid w:val="00321029"/>
    <w:rsid w:val="00321DB8"/>
    <w:rsid w:val="00322C6C"/>
    <w:rsid w:val="00323429"/>
    <w:rsid w:val="00325090"/>
    <w:rsid w:val="00326F5F"/>
    <w:rsid w:val="003278A0"/>
    <w:rsid w:val="0033661F"/>
    <w:rsid w:val="00357DE9"/>
    <w:rsid w:val="00364F41"/>
    <w:rsid w:val="0037780A"/>
    <w:rsid w:val="0038216D"/>
    <w:rsid w:val="00382CCE"/>
    <w:rsid w:val="00384A32"/>
    <w:rsid w:val="00384EEA"/>
    <w:rsid w:val="003854B0"/>
    <w:rsid w:val="00390E95"/>
    <w:rsid w:val="00392447"/>
    <w:rsid w:val="003971B5"/>
    <w:rsid w:val="003A2923"/>
    <w:rsid w:val="003A798A"/>
    <w:rsid w:val="003B23EF"/>
    <w:rsid w:val="003B3E9F"/>
    <w:rsid w:val="003B796A"/>
    <w:rsid w:val="003C0B27"/>
    <w:rsid w:val="003C1CCA"/>
    <w:rsid w:val="003C577F"/>
    <w:rsid w:val="003C61FF"/>
    <w:rsid w:val="003C68EA"/>
    <w:rsid w:val="003D1645"/>
    <w:rsid w:val="003D4633"/>
    <w:rsid w:val="003E1308"/>
    <w:rsid w:val="003E6DB7"/>
    <w:rsid w:val="003E725A"/>
    <w:rsid w:val="003E74C8"/>
    <w:rsid w:val="003E795B"/>
    <w:rsid w:val="003F5711"/>
    <w:rsid w:val="003F6BD1"/>
    <w:rsid w:val="00400DFA"/>
    <w:rsid w:val="00402EBF"/>
    <w:rsid w:val="0041102C"/>
    <w:rsid w:val="00415CD0"/>
    <w:rsid w:val="00423AC0"/>
    <w:rsid w:val="0044056C"/>
    <w:rsid w:val="004437BB"/>
    <w:rsid w:val="00445128"/>
    <w:rsid w:val="00447581"/>
    <w:rsid w:val="00447BB6"/>
    <w:rsid w:val="00450D4D"/>
    <w:rsid w:val="004520F2"/>
    <w:rsid w:val="00455622"/>
    <w:rsid w:val="004567D4"/>
    <w:rsid w:val="004656CD"/>
    <w:rsid w:val="004662C0"/>
    <w:rsid w:val="00467109"/>
    <w:rsid w:val="00473760"/>
    <w:rsid w:val="004745AC"/>
    <w:rsid w:val="00480D29"/>
    <w:rsid w:val="004857F4"/>
    <w:rsid w:val="004873C5"/>
    <w:rsid w:val="004A6448"/>
    <w:rsid w:val="004B2427"/>
    <w:rsid w:val="004B7058"/>
    <w:rsid w:val="004B7818"/>
    <w:rsid w:val="004C0E3C"/>
    <w:rsid w:val="004C0F74"/>
    <w:rsid w:val="004C5575"/>
    <w:rsid w:val="004C632D"/>
    <w:rsid w:val="004D28B7"/>
    <w:rsid w:val="004D2F4F"/>
    <w:rsid w:val="004D4800"/>
    <w:rsid w:val="004D6776"/>
    <w:rsid w:val="004F117D"/>
    <w:rsid w:val="004F4315"/>
    <w:rsid w:val="00500636"/>
    <w:rsid w:val="0050080B"/>
    <w:rsid w:val="00501E2A"/>
    <w:rsid w:val="00507E13"/>
    <w:rsid w:val="00507FAC"/>
    <w:rsid w:val="005103CD"/>
    <w:rsid w:val="005112E6"/>
    <w:rsid w:val="005144F2"/>
    <w:rsid w:val="005177D6"/>
    <w:rsid w:val="00521CB0"/>
    <w:rsid w:val="00525C6A"/>
    <w:rsid w:val="00530037"/>
    <w:rsid w:val="0053514A"/>
    <w:rsid w:val="00541A74"/>
    <w:rsid w:val="00541D77"/>
    <w:rsid w:val="00544602"/>
    <w:rsid w:val="00544EEE"/>
    <w:rsid w:val="00551770"/>
    <w:rsid w:val="00556A19"/>
    <w:rsid w:val="005600A6"/>
    <w:rsid w:val="00560765"/>
    <w:rsid w:val="00561A90"/>
    <w:rsid w:val="0056210A"/>
    <w:rsid w:val="00565C3A"/>
    <w:rsid w:val="00566755"/>
    <w:rsid w:val="00574AE7"/>
    <w:rsid w:val="00583313"/>
    <w:rsid w:val="0058366F"/>
    <w:rsid w:val="005A2C7F"/>
    <w:rsid w:val="005A61DE"/>
    <w:rsid w:val="005A7249"/>
    <w:rsid w:val="005A7D20"/>
    <w:rsid w:val="005B2896"/>
    <w:rsid w:val="005C06CD"/>
    <w:rsid w:val="005C6DDB"/>
    <w:rsid w:val="005D682C"/>
    <w:rsid w:val="005D720D"/>
    <w:rsid w:val="005E0D16"/>
    <w:rsid w:val="005E1741"/>
    <w:rsid w:val="005E3F33"/>
    <w:rsid w:val="005E6704"/>
    <w:rsid w:val="005E753A"/>
    <w:rsid w:val="005F0837"/>
    <w:rsid w:val="005F1260"/>
    <w:rsid w:val="005F42AB"/>
    <w:rsid w:val="006023C0"/>
    <w:rsid w:val="0060346F"/>
    <w:rsid w:val="006105F9"/>
    <w:rsid w:val="00610D85"/>
    <w:rsid w:val="00613AEF"/>
    <w:rsid w:val="00616DCE"/>
    <w:rsid w:val="00621A00"/>
    <w:rsid w:val="00621FF2"/>
    <w:rsid w:val="00622F7B"/>
    <w:rsid w:val="0062344B"/>
    <w:rsid w:val="00623831"/>
    <w:rsid w:val="00634FEA"/>
    <w:rsid w:val="00643767"/>
    <w:rsid w:val="00644B29"/>
    <w:rsid w:val="00651734"/>
    <w:rsid w:val="00651FE8"/>
    <w:rsid w:val="00653036"/>
    <w:rsid w:val="006571D1"/>
    <w:rsid w:val="0065772B"/>
    <w:rsid w:val="006626A5"/>
    <w:rsid w:val="00667DD4"/>
    <w:rsid w:val="00672361"/>
    <w:rsid w:val="006762A5"/>
    <w:rsid w:val="0068191E"/>
    <w:rsid w:val="00685E8A"/>
    <w:rsid w:val="0068763E"/>
    <w:rsid w:val="00687A2D"/>
    <w:rsid w:val="00693602"/>
    <w:rsid w:val="006941C3"/>
    <w:rsid w:val="00695E9C"/>
    <w:rsid w:val="006963CC"/>
    <w:rsid w:val="006A0155"/>
    <w:rsid w:val="006A3290"/>
    <w:rsid w:val="006A7D65"/>
    <w:rsid w:val="006B425E"/>
    <w:rsid w:val="006C59EF"/>
    <w:rsid w:val="006D3B4A"/>
    <w:rsid w:val="006D4FD4"/>
    <w:rsid w:val="006D66AD"/>
    <w:rsid w:val="006D6EFD"/>
    <w:rsid w:val="006E06A2"/>
    <w:rsid w:val="006E3827"/>
    <w:rsid w:val="006E3F34"/>
    <w:rsid w:val="006F5BC8"/>
    <w:rsid w:val="006F5E66"/>
    <w:rsid w:val="006F6A7B"/>
    <w:rsid w:val="006F6FAB"/>
    <w:rsid w:val="006F76B8"/>
    <w:rsid w:val="006F7A3D"/>
    <w:rsid w:val="007036CB"/>
    <w:rsid w:val="00703F62"/>
    <w:rsid w:val="00710502"/>
    <w:rsid w:val="007114AA"/>
    <w:rsid w:val="00714F9D"/>
    <w:rsid w:val="00716A54"/>
    <w:rsid w:val="00731C6C"/>
    <w:rsid w:val="00740F27"/>
    <w:rsid w:val="00744370"/>
    <w:rsid w:val="007527B9"/>
    <w:rsid w:val="00752EC1"/>
    <w:rsid w:val="00755705"/>
    <w:rsid w:val="00755C12"/>
    <w:rsid w:val="00760C9E"/>
    <w:rsid w:val="00761BDA"/>
    <w:rsid w:val="00762111"/>
    <w:rsid w:val="00762AEB"/>
    <w:rsid w:val="00763A65"/>
    <w:rsid w:val="0076501C"/>
    <w:rsid w:val="0076596B"/>
    <w:rsid w:val="00770501"/>
    <w:rsid w:val="0077351E"/>
    <w:rsid w:val="0078559A"/>
    <w:rsid w:val="00792B15"/>
    <w:rsid w:val="00792C36"/>
    <w:rsid w:val="007A1B21"/>
    <w:rsid w:val="007A512D"/>
    <w:rsid w:val="007A52B1"/>
    <w:rsid w:val="007A6AA2"/>
    <w:rsid w:val="007A6F50"/>
    <w:rsid w:val="007B562A"/>
    <w:rsid w:val="007C0B5B"/>
    <w:rsid w:val="007C2736"/>
    <w:rsid w:val="007D1C40"/>
    <w:rsid w:val="007D1DA2"/>
    <w:rsid w:val="007D236A"/>
    <w:rsid w:val="007D72AA"/>
    <w:rsid w:val="007D7502"/>
    <w:rsid w:val="007D75A0"/>
    <w:rsid w:val="007D7B83"/>
    <w:rsid w:val="007E0FBA"/>
    <w:rsid w:val="007E10D3"/>
    <w:rsid w:val="007E5E3C"/>
    <w:rsid w:val="007E7848"/>
    <w:rsid w:val="007F71E7"/>
    <w:rsid w:val="00804BD0"/>
    <w:rsid w:val="00805DF8"/>
    <w:rsid w:val="00807DAE"/>
    <w:rsid w:val="00813C72"/>
    <w:rsid w:val="008212FC"/>
    <w:rsid w:val="008244EA"/>
    <w:rsid w:val="00830FC2"/>
    <w:rsid w:val="008331AC"/>
    <w:rsid w:val="00834403"/>
    <w:rsid w:val="00834A49"/>
    <w:rsid w:val="00835F1B"/>
    <w:rsid w:val="008465A3"/>
    <w:rsid w:val="00856838"/>
    <w:rsid w:val="008667FE"/>
    <w:rsid w:val="00866C42"/>
    <w:rsid w:val="00870CD1"/>
    <w:rsid w:val="008812FD"/>
    <w:rsid w:val="00881FBA"/>
    <w:rsid w:val="00891264"/>
    <w:rsid w:val="00893104"/>
    <w:rsid w:val="008A270E"/>
    <w:rsid w:val="008A3405"/>
    <w:rsid w:val="008A5674"/>
    <w:rsid w:val="008A5AE2"/>
    <w:rsid w:val="008B0096"/>
    <w:rsid w:val="008B6ECB"/>
    <w:rsid w:val="008B72BE"/>
    <w:rsid w:val="008B7BD8"/>
    <w:rsid w:val="008C1155"/>
    <w:rsid w:val="008C2F88"/>
    <w:rsid w:val="008C68D6"/>
    <w:rsid w:val="008C7946"/>
    <w:rsid w:val="008D1567"/>
    <w:rsid w:val="008D54C3"/>
    <w:rsid w:val="008E0E04"/>
    <w:rsid w:val="008E3F4B"/>
    <w:rsid w:val="008E7D9B"/>
    <w:rsid w:val="008F260B"/>
    <w:rsid w:val="008F6BD6"/>
    <w:rsid w:val="00900EF3"/>
    <w:rsid w:val="009014B2"/>
    <w:rsid w:val="00902D70"/>
    <w:rsid w:val="00904AC4"/>
    <w:rsid w:val="00905D80"/>
    <w:rsid w:val="009104D6"/>
    <w:rsid w:val="00910B4E"/>
    <w:rsid w:val="009130F7"/>
    <w:rsid w:val="00914084"/>
    <w:rsid w:val="009152D5"/>
    <w:rsid w:val="0092199F"/>
    <w:rsid w:val="00924BAB"/>
    <w:rsid w:val="009272A4"/>
    <w:rsid w:val="00930420"/>
    <w:rsid w:val="009308C1"/>
    <w:rsid w:val="00930FC0"/>
    <w:rsid w:val="009330D2"/>
    <w:rsid w:val="009357C6"/>
    <w:rsid w:val="0093686A"/>
    <w:rsid w:val="00936FBB"/>
    <w:rsid w:val="009507C1"/>
    <w:rsid w:val="00953C43"/>
    <w:rsid w:val="00960537"/>
    <w:rsid w:val="00964AC2"/>
    <w:rsid w:val="00965503"/>
    <w:rsid w:val="009657A6"/>
    <w:rsid w:val="0096634B"/>
    <w:rsid w:val="00970BBA"/>
    <w:rsid w:val="0097161D"/>
    <w:rsid w:val="009768A6"/>
    <w:rsid w:val="00980183"/>
    <w:rsid w:val="009A0E21"/>
    <w:rsid w:val="009A1878"/>
    <w:rsid w:val="009A261A"/>
    <w:rsid w:val="009A6B7B"/>
    <w:rsid w:val="009A75AB"/>
    <w:rsid w:val="009B0844"/>
    <w:rsid w:val="009B25FB"/>
    <w:rsid w:val="009B4579"/>
    <w:rsid w:val="009B4B85"/>
    <w:rsid w:val="009B4C87"/>
    <w:rsid w:val="009B5756"/>
    <w:rsid w:val="009B5F78"/>
    <w:rsid w:val="009B6D83"/>
    <w:rsid w:val="009B7A3F"/>
    <w:rsid w:val="009C2C27"/>
    <w:rsid w:val="009C56DB"/>
    <w:rsid w:val="009D2494"/>
    <w:rsid w:val="009D3BDF"/>
    <w:rsid w:val="009E36A0"/>
    <w:rsid w:val="009E4082"/>
    <w:rsid w:val="009F060E"/>
    <w:rsid w:val="00A01D1B"/>
    <w:rsid w:val="00A02F3B"/>
    <w:rsid w:val="00A03FA2"/>
    <w:rsid w:val="00A041C1"/>
    <w:rsid w:val="00A056CA"/>
    <w:rsid w:val="00A16CA8"/>
    <w:rsid w:val="00A20139"/>
    <w:rsid w:val="00A25D16"/>
    <w:rsid w:val="00A26645"/>
    <w:rsid w:val="00A2689F"/>
    <w:rsid w:val="00A30909"/>
    <w:rsid w:val="00A30D2D"/>
    <w:rsid w:val="00A318AD"/>
    <w:rsid w:val="00A33535"/>
    <w:rsid w:val="00A37B40"/>
    <w:rsid w:val="00A50AD9"/>
    <w:rsid w:val="00A52298"/>
    <w:rsid w:val="00A61B6A"/>
    <w:rsid w:val="00A63E71"/>
    <w:rsid w:val="00A6464E"/>
    <w:rsid w:val="00A72583"/>
    <w:rsid w:val="00A72BA0"/>
    <w:rsid w:val="00A76227"/>
    <w:rsid w:val="00A83C33"/>
    <w:rsid w:val="00A917F9"/>
    <w:rsid w:val="00A94352"/>
    <w:rsid w:val="00A9570F"/>
    <w:rsid w:val="00A966B0"/>
    <w:rsid w:val="00A973AA"/>
    <w:rsid w:val="00A97E98"/>
    <w:rsid w:val="00AA0AC4"/>
    <w:rsid w:val="00AA4611"/>
    <w:rsid w:val="00AB12CE"/>
    <w:rsid w:val="00AB3B02"/>
    <w:rsid w:val="00AB4012"/>
    <w:rsid w:val="00AD4C54"/>
    <w:rsid w:val="00AD52D1"/>
    <w:rsid w:val="00AD684A"/>
    <w:rsid w:val="00AE1FC9"/>
    <w:rsid w:val="00AE25B8"/>
    <w:rsid w:val="00AE697C"/>
    <w:rsid w:val="00AF0393"/>
    <w:rsid w:val="00AF2A68"/>
    <w:rsid w:val="00AF4F0F"/>
    <w:rsid w:val="00AF55DE"/>
    <w:rsid w:val="00B03DD3"/>
    <w:rsid w:val="00B142BE"/>
    <w:rsid w:val="00B2068D"/>
    <w:rsid w:val="00B21C00"/>
    <w:rsid w:val="00B22184"/>
    <w:rsid w:val="00B25284"/>
    <w:rsid w:val="00B25D59"/>
    <w:rsid w:val="00B35C03"/>
    <w:rsid w:val="00B362DD"/>
    <w:rsid w:val="00B365E0"/>
    <w:rsid w:val="00B37018"/>
    <w:rsid w:val="00B43176"/>
    <w:rsid w:val="00B475A4"/>
    <w:rsid w:val="00B623BB"/>
    <w:rsid w:val="00B6404E"/>
    <w:rsid w:val="00B66ED8"/>
    <w:rsid w:val="00B77510"/>
    <w:rsid w:val="00B82BF2"/>
    <w:rsid w:val="00B86DBF"/>
    <w:rsid w:val="00B87D02"/>
    <w:rsid w:val="00B9510C"/>
    <w:rsid w:val="00BA0486"/>
    <w:rsid w:val="00BA13CA"/>
    <w:rsid w:val="00BB0BCC"/>
    <w:rsid w:val="00BB36ED"/>
    <w:rsid w:val="00BB3805"/>
    <w:rsid w:val="00BB4048"/>
    <w:rsid w:val="00BB7089"/>
    <w:rsid w:val="00BC7F89"/>
    <w:rsid w:val="00BE1368"/>
    <w:rsid w:val="00BE2CD6"/>
    <w:rsid w:val="00BE515F"/>
    <w:rsid w:val="00BF2DB8"/>
    <w:rsid w:val="00C03BB9"/>
    <w:rsid w:val="00C04A0D"/>
    <w:rsid w:val="00C07A9E"/>
    <w:rsid w:val="00C10C86"/>
    <w:rsid w:val="00C15109"/>
    <w:rsid w:val="00C248C1"/>
    <w:rsid w:val="00C25CB9"/>
    <w:rsid w:val="00C274D9"/>
    <w:rsid w:val="00C27BAA"/>
    <w:rsid w:val="00C330D4"/>
    <w:rsid w:val="00C36340"/>
    <w:rsid w:val="00C451B0"/>
    <w:rsid w:val="00C4559F"/>
    <w:rsid w:val="00C50349"/>
    <w:rsid w:val="00C5098F"/>
    <w:rsid w:val="00C55F46"/>
    <w:rsid w:val="00C613B1"/>
    <w:rsid w:val="00C61A26"/>
    <w:rsid w:val="00C61EFB"/>
    <w:rsid w:val="00C62872"/>
    <w:rsid w:val="00C672DC"/>
    <w:rsid w:val="00C7387E"/>
    <w:rsid w:val="00C822C8"/>
    <w:rsid w:val="00C85597"/>
    <w:rsid w:val="00C92B92"/>
    <w:rsid w:val="00C935B6"/>
    <w:rsid w:val="00C94FA9"/>
    <w:rsid w:val="00C97686"/>
    <w:rsid w:val="00CA4C94"/>
    <w:rsid w:val="00CA7074"/>
    <w:rsid w:val="00CB0234"/>
    <w:rsid w:val="00CB0AD7"/>
    <w:rsid w:val="00CB2B54"/>
    <w:rsid w:val="00CB3E48"/>
    <w:rsid w:val="00CB5B5D"/>
    <w:rsid w:val="00CC409C"/>
    <w:rsid w:val="00CD1C8F"/>
    <w:rsid w:val="00CD235F"/>
    <w:rsid w:val="00CE3DA7"/>
    <w:rsid w:val="00CE51D0"/>
    <w:rsid w:val="00CE5A3E"/>
    <w:rsid w:val="00CE63DA"/>
    <w:rsid w:val="00CE78FE"/>
    <w:rsid w:val="00CE7F6F"/>
    <w:rsid w:val="00CF0288"/>
    <w:rsid w:val="00CF38E2"/>
    <w:rsid w:val="00CF3AA3"/>
    <w:rsid w:val="00CF7475"/>
    <w:rsid w:val="00D0169C"/>
    <w:rsid w:val="00D14102"/>
    <w:rsid w:val="00D14ABA"/>
    <w:rsid w:val="00D20913"/>
    <w:rsid w:val="00D22797"/>
    <w:rsid w:val="00D30D91"/>
    <w:rsid w:val="00D33485"/>
    <w:rsid w:val="00D34344"/>
    <w:rsid w:val="00D36FAD"/>
    <w:rsid w:val="00D47CAF"/>
    <w:rsid w:val="00D533B4"/>
    <w:rsid w:val="00D54DBC"/>
    <w:rsid w:val="00D57260"/>
    <w:rsid w:val="00D6014A"/>
    <w:rsid w:val="00D60C81"/>
    <w:rsid w:val="00D64F87"/>
    <w:rsid w:val="00D6704B"/>
    <w:rsid w:val="00D82999"/>
    <w:rsid w:val="00D947D2"/>
    <w:rsid w:val="00D96BD2"/>
    <w:rsid w:val="00D96D09"/>
    <w:rsid w:val="00DA137C"/>
    <w:rsid w:val="00DA1756"/>
    <w:rsid w:val="00DA28AF"/>
    <w:rsid w:val="00DA4DF5"/>
    <w:rsid w:val="00DA6124"/>
    <w:rsid w:val="00DA710D"/>
    <w:rsid w:val="00DB3380"/>
    <w:rsid w:val="00DB6820"/>
    <w:rsid w:val="00DB6858"/>
    <w:rsid w:val="00DC2A31"/>
    <w:rsid w:val="00DC47A9"/>
    <w:rsid w:val="00DC6C30"/>
    <w:rsid w:val="00DC7C74"/>
    <w:rsid w:val="00DD0B74"/>
    <w:rsid w:val="00DD7C71"/>
    <w:rsid w:val="00DE1B19"/>
    <w:rsid w:val="00DF116F"/>
    <w:rsid w:val="00E00742"/>
    <w:rsid w:val="00E1094E"/>
    <w:rsid w:val="00E12341"/>
    <w:rsid w:val="00E129E9"/>
    <w:rsid w:val="00E179F1"/>
    <w:rsid w:val="00E2039B"/>
    <w:rsid w:val="00E22CCC"/>
    <w:rsid w:val="00E22D93"/>
    <w:rsid w:val="00E3026A"/>
    <w:rsid w:val="00E317D5"/>
    <w:rsid w:val="00E43F53"/>
    <w:rsid w:val="00E53993"/>
    <w:rsid w:val="00E60EA3"/>
    <w:rsid w:val="00E65F78"/>
    <w:rsid w:val="00E74081"/>
    <w:rsid w:val="00E74FFA"/>
    <w:rsid w:val="00E820A8"/>
    <w:rsid w:val="00E8662F"/>
    <w:rsid w:val="00E966BA"/>
    <w:rsid w:val="00EA0A0A"/>
    <w:rsid w:val="00EA5020"/>
    <w:rsid w:val="00EA5A3F"/>
    <w:rsid w:val="00EB24E8"/>
    <w:rsid w:val="00EB2921"/>
    <w:rsid w:val="00EC1F45"/>
    <w:rsid w:val="00ED45D1"/>
    <w:rsid w:val="00EE14BE"/>
    <w:rsid w:val="00EE58A3"/>
    <w:rsid w:val="00EE614B"/>
    <w:rsid w:val="00EF2265"/>
    <w:rsid w:val="00F00073"/>
    <w:rsid w:val="00F02836"/>
    <w:rsid w:val="00F068D3"/>
    <w:rsid w:val="00F07874"/>
    <w:rsid w:val="00F07D44"/>
    <w:rsid w:val="00F12142"/>
    <w:rsid w:val="00F2585C"/>
    <w:rsid w:val="00F31568"/>
    <w:rsid w:val="00F327EE"/>
    <w:rsid w:val="00F4022F"/>
    <w:rsid w:val="00F5216A"/>
    <w:rsid w:val="00F538FA"/>
    <w:rsid w:val="00F55FEA"/>
    <w:rsid w:val="00F574CD"/>
    <w:rsid w:val="00F61FBF"/>
    <w:rsid w:val="00F6634D"/>
    <w:rsid w:val="00F726D2"/>
    <w:rsid w:val="00F74B74"/>
    <w:rsid w:val="00F75BB0"/>
    <w:rsid w:val="00F77435"/>
    <w:rsid w:val="00F77794"/>
    <w:rsid w:val="00F8002E"/>
    <w:rsid w:val="00F83249"/>
    <w:rsid w:val="00F84340"/>
    <w:rsid w:val="00F85E3C"/>
    <w:rsid w:val="00F903F0"/>
    <w:rsid w:val="00F96A0B"/>
    <w:rsid w:val="00FA1AF0"/>
    <w:rsid w:val="00FA59C4"/>
    <w:rsid w:val="00FA7091"/>
    <w:rsid w:val="00FB0AC6"/>
    <w:rsid w:val="00FB0C41"/>
    <w:rsid w:val="00FB1DE0"/>
    <w:rsid w:val="00FB58E4"/>
    <w:rsid w:val="00FB638E"/>
    <w:rsid w:val="00FB6617"/>
    <w:rsid w:val="00FB7DE6"/>
    <w:rsid w:val="00FC3178"/>
    <w:rsid w:val="00FE1109"/>
    <w:rsid w:val="00FE1836"/>
    <w:rsid w:val="00FE23CA"/>
    <w:rsid w:val="00FE4D18"/>
    <w:rsid w:val="00FE59B8"/>
    <w:rsid w:val="00FF14A2"/>
    <w:rsid w:val="00FF2431"/>
    <w:rsid w:val="00FF7BC8"/>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Times New Roman" w:hAnsi="Cambria" w:cs="Times New Roman"/>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semiHidden="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0">
    <w:name w:val="Normal"/>
    <w:qFormat/>
    <w:rsid w:val="00C92B92"/>
    <w:pPr>
      <w:spacing w:after="200" w:line="276" w:lineRule="auto"/>
    </w:pPr>
    <w:rPr>
      <w:sz w:val="22"/>
      <w:szCs w:val="22"/>
      <w:lang w:eastAsia="en-US"/>
    </w:rPr>
  </w:style>
  <w:style w:type="paragraph" w:styleId="1">
    <w:name w:val="heading 1"/>
    <w:basedOn w:val="a0"/>
    <w:next w:val="a0"/>
    <w:link w:val="1Char"/>
    <w:uiPriority w:val="99"/>
    <w:qFormat/>
    <w:rsid w:val="006C59EF"/>
    <w:pPr>
      <w:keepNext/>
      <w:keepLines/>
      <w:spacing w:before="480" w:after="0"/>
      <w:outlineLvl w:val="0"/>
    </w:pPr>
    <w:rPr>
      <w:b/>
      <w:bCs/>
      <w:color w:val="527D55"/>
      <w:sz w:val="28"/>
      <w:szCs w:val="28"/>
    </w:rPr>
  </w:style>
  <w:style w:type="paragraph" w:styleId="20">
    <w:name w:val="heading 2"/>
    <w:basedOn w:val="a0"/>
    <w:next w:val="a0"/>
    <w:link w:val="2Char"/>
    <w:uiPriority w:val="99"/>
    <w:qFormat/>
    <w:rsid w:val="00930420"/>
    <w:pPr>
      <w:keepNext/>
      <w:keepLines/>
      <w:spacing w:before="200" w:after="0"/>
      <w:outlineLvl w:val="1"/>
    </w:pPr>
    <w:rPr>
      <w:b/>
      <w:bCs/>
      <w:color w:val="72A376"/>
      <w:sz w:val="26"/>
      <w:szCs w:val="26"/>
    </w:rPr>
  </w:style>
  <w:style w:type="paragraph" w:styleId="30">
    <w:name w:val="heading 3"/>
    <w:basedOn w:val="a0"/>
    <w:next w:val="a0"/>
    <w:link w:val="3Char"/>
    <w:uiPriority w:val="9"/>
    <w:qFormat/>
    <w:rsid w:val="00CF0288"/>
    <w:pPr>
      <w:keepNext/>
      <w:keepLines/>
      <w:spacing w:before="200" w:after="0"/>
      <w:outlineLvl w:val="2"/>
    </w:pPr>
    <w:rPr>
      <w:b/>
      <w:bCs/>
      <w:color w:val="4F81BD"/>
    </w:rPr>
  </w:style>
  <w:style w:type="paragraph" w:styleId="6">
    <w:name w:val="heading 6"/>
    <w:basedOn w:val="a0"/>
    <w:next w:val="a0"/>
    <w:link w:val="6Char"/>
    <w:uiPriority w:val="99"/>
    <w:qFormat/>
    <w:rsid w:val="003F6BD1"/>
    <w:pPr>
      <w:keepNext/>
      <w:keepLines/>
      <w:spacing w:before="200" w:after="0"/>
      <w:outlineLvl w:val="5"/>
    </w:pPr>
    <w:rPr>
      <w:i/>
      <w:iCs/>
      <w:color w:val="365338"/>
    </w:rPr>
  </w:style>
  <w:style w:type="character" w:default="1" w:styleId="a1">
    <w:name w:val="Default Paragraph Font"/>
    <w:uiPriority w:val="1"/>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Επικεφαλίδα 1 Char"/>
    <w:basedOn w:val="a1"/>
    <w:link w:val="1"/>
    <w:uiPriority w:val="99"/>
    <w:locked/>
    <w:rsid w:val="006C59EF"/>
    <w:rPr>
      <w:rFonts w:ascii="Cambria" w:hAnsi="Cambria" w:cs="Times New Roman"/>
      <w:b/>
      <w:bCs/>
      <w:color w:val="527D55"/>
      <w:sz w:val="28"/>
      <w:szCs w:val="28"/>
    </w:rPr>
  </w:style>
  <w:style w:type="character" w:customStyle="1" w:styleId="2Char">
    <w:name w:val="Επικεφαλίδα 2 Char"/>
    <w:basedOn w:val="a1"/>
    <w:link w:val="20"/>
    <w:uiPriority w:val="99"/>
    <w:locked/>
    <w:rsid w:val="00930420"/>
    <w:rPr>
      <w:rFonts w:ascii="Cambria" w:hAnsi="Cambria" w:cs="Times New Roman"/>
      <w:b/>
      <w:bCs/>
      <w:color w:val="72A376"/>
      <w:sz w:val="26"/>
      <w:szCs w:val="26"/>
    </w:rPr>
  </w:style>
  <w:style w:type="character" w:customStyle="1" w:styleId="3Char">
    <w:name w:val="Επικεφαλίδα 3 Char"/>
    <w:basedOn w:val="a1"/>
    <w:link w:val="30"/>
    <w:uiPriority w:val="9"/>
    <w:semiHidden/>
    <w:locked/>
    <w:rsid w:val="00CF0288"/>
    <w:rPr>
      <w:rFonts w:ascii="Cambria" w:hAnsi="Cambria" w:cs="Times New Roman"/>
      <w:b/>
      <w:bCs/>
      <w:color w:val="4F81BD"/>
      <w:sz w:val="22"/>
      <w:szCs w:val="22"/>
      <w:lang w:eastAsia="en-US"/>
    </w:rPr>
  </w:style>
  <w:style w:type="character" w:customStyle="1" w:styleId="6Char">
    <w:name w:val="Επικεφαλίδα 6 Char"/>
    <w:basedOn w:val="a1"/>
    <w:link w:val="6"/>
    <w:uiPriority w:val="99"/>
    <w:locked/>
    <w:rsid w:val="003F6BD1"/>
    <w:rPr>
      <w:rFonts w:ascii="Cambria" w:hAnsi="Cambria" w:cs="Times New Roman"/>
      <w:i/>
      <w:iCs/>
      <w:color w:val="365338"/>
    </w:rPr>
  </w:style>
  <w:style w:type="paragraph" w:customStyle="1" w:styleId="NoSpacing">
    <w:name w:val="No Spacing"/>
    <w:link w:val="NoSpacingChar"/>
    <w:uiPriority w:val="99"/>
    <w:qFormat/>
    <w:rsid w:val="00D96D09"/>
    <w:rPr>
      <w:sz w:val="22"/>
      <w:szCs w:val="22"/>
      <w:lang w:eastAsia="en-US"/>
    </w:rPr>
  </w:style>
  <w:style w:type="character" w:customStyle="1" w:styleId="NoSpacingChar">
    <w:name w:val="No Spacing Char"/>
    <w:basedOn w:val="a1"/>
    <w:link w:val="NoSpacing"/>
    <w:uiPriority w:val="99"/>
    <w:locked/>
    <w:rsid w:val="00D96D09"/>
    <w:rPr>
      <w:sz w:val="22"/>
      <w:szCs w:val="22"/>
      <w:lang w:val="el-GR" w:eastAsia="en-US" w:bidi="ar-SA"/>
    </w:rPr>
  </w:style>
  <w:style w:type="paragraph" w:styleId="a4">
    <w:name w:val="Balloon Text"/>
    <w:basedOn w:val="a0"/>
    <w:link w:val="Char"/>
    <w:uiPriority w:val="99"/>
    <w:semiHidden/>
    <w:rsid w:val="00D96D09"/>
    <w:pPr>
      <w:spacing w:after="0" w:line="240" w:lineRule="auto"/>
    </w:pPr>
    <w:rPr>
      <w:rFonts w:ascii="Tahoma" w:hAnsi="Tahoma" w:cs="Tahoma"/>
      <w:sz w:val="16"/>
      <w:szCs w:val="16"/>
    </w:rPr>
  </w:style>
  <w:style w:type="character" w:customStyle="1" w:styleId="Char">
    <w:name w:val="Κείμενο πλαισίου Char"/>
    <w:basedOn w:val="a1"/>
    <w:link w:val="a4"/>
    <w:uiPriority w:val="99"/>
    <w:semiHidden/>
    <w:locked/>
    <w:rsid w:val="00D96D09"/>
    <w:rPr>
      <w:rFonts w:ascii="Tahoma" w:hAnsi="Tahoma" w:cs="Tahoma"/>
      <w:sz w:val="16"/>
      <w:szCs w:val="16"/>
    </w:rPr>
  </w:style>
  <w:style w:type="paragraph" w:styleId="a5">
    <w:name w:val="header"/>
    <w:basedOn w:val="a0"/>
    <w:link w:val="Char0"/>
    <w:uiPriority w:val="99"/>
    <w:rsid w:val="00C61EFB"/>
    <w:pPr>
      <w:tabs>
        <w:tab w:val="center" w:pos="4153"/>
        <w:tab w:val="right" w:pos="8306"/>
      </w:tabs>
      <w:spacing w:after="0" w:line="240" w:lineRule="auto"/>
    </w:pPr>
  </w:style>
  <w:style w:type="character" w:customStyle="1" w:styleId="Char0">
    <w:name w:val="Κεφαλίδα Char"/>
    <w:basedOn w:val="a1"/>
    <w:link w:val="a5"/>
    <w:uiPriority w:val="99"/>
    <w:locked/>
    <w:rsid w:val="00C61EFB"/>
    <w:rPr>
      <w:rFonts w:cs="Times New Roman"/>
    </w:rPr>
  </w:style>
  <w:style w:type="paragraph" w:styleId="a6">
    <w:name w:val="footer"/>
    <w:basedOn w:val="a0"/>
    <w:link w:val="Char1"/>
    <w:uiPriority w:val="99"/>
    <w:semiHidden/>
    <w:rsid w:val="00C61EFB"/>
    <w:pPr>
      <w:tabs>
        <w:tab w:val="center" w:pos="4153"/>
        <w:tab w:val="right" w:pos="8306"/>
      </w:tabs>
      <w:spacing w:after="0" w:line="240" w:lineRule="auto"/>
    </w:pPr>
  </w:style>
  <w:style w:type="character" w:customStyle="1" w:styleId="Char1">
    <w:name w:val="Υποσέλιδο Char"/>
    <w:basedOn w:val="a1"/>
    <w:link w:val="a6"/>
    <w:uiPriority w:val="99"/>
    <w:semiHidden/>
    <w:locked/>
    <w:rsid w:val="00C61EFB"/>
    <w:rPr>
      <w:rFonts w:cs="Times New Roman"/>
    </w:rPr>
  </w:style>
  <w:style w:type="paragraph" w:customStyle="1" w:styleId="a7">
    <w:name w:val="κεφαλίδα"/>
    <w:basedOn w:val="a0"/>
    <w:link w:val="a8"/>
    <w:uiPriority w:val="99"/>
    <w:rsid w:val="00C61EFB"/>
    <w:pPr>
      <w:spacing w:after="380" w:line="240" w:lineRule="auto"/>
    </w:pPr>
    <w:rPr>
      <w:rFonts w:ascii="Arial" w:hAnsi="Arial" w:cs="Arial"/>
      <w:color w:val="404040"/>
      <w:sz w:val="20"/>
      <w:szCs w:val="20"/>
      <w:lang w:eastAsia="el-GR"/>
    </w:rPr>
  </w:style>
  <w:style w:type="character" w:customStyle="1" w:styleId="a8">
    <w:name w:val="Χαρακτήρας κεφαλίδας"/>
    <w:basedOn w:val="a1"/>
    <w:link w:val="a7"/>
    <w:uiPriority w:val="99"/>
    <w:locked/>
    <w:rsid w:val="00C61EFB"/>
    <w:rPr>
      <w:rFonts w:ascii="Arial" w:hAnsi="Arial" w:cs="Arial"/>
      <w:color w:val="404040"/>
      <w:sz w:val="20"/>
      <w:szCs w:val="20"/>
      <w:lang w:eastAsia="el-GR"/>
    </w:rPr>
  </w:style>
  <w:style w:type="paragraph" w:customStyle="1" w:styleId="a9">
    <w:name w:val="Επικεφαλίδα πληροφοριών"/>
    <w:basedOn w:val="a0"/>
    <w:uiPriority w:val="99"/>
    <w:rsid w:val="00C61EFB"/>
    <w:pPr>
      <w:spacing w:after="60" w:line="240" w:lineRule="auto"/>
      <w:ind w:left="29" w:right="29"/>
      <w:jc w:val="right"/>
    </w:pPr>
    <w:rPr>
      <w:rFonts w:ascii="Arial" w:hAnsi="Arial" w:cs="Arial"/>
      <w:b/>
      <w:bCs/>
      <w:color w:val="549E39"/>
      <w:sz w:val="36"/>
      <w:szCs w:val="36"/>
      <w:lang w:eastAsia="el-GR"/>
    </w:rPr>
  </w:style>
  <w:style w:type="paragraph" w:customStyle="1" w:styleId="aa">
    <w:name w:val="Σελίδα"/>
    <w:basedOn w:val="a0"/>
    <w:next w:val="a0"/>
    <w:uiPriority w:val="99"/>
    <w:rsid w:val="00C61EFB"/>
    <w:pPr>
      <w:spacing w:after="40" w:line="240" w:lineRule="auto"/>
    </w:pPr>
    <w:rPr>
      <w:rFonts w:ascii="Arial" w:hAnsi="Arial" w:cs="Arial"/>
      <w:color w:val="000000"/>
      <w:sz w:val="36"/>
      <w:szCs w:val="36"/>
      <w:lang w:eastAsia="el-GR"/>
    </w:rPr>
  </w:style>
  <w:style w:type="character" w:styleId="-">
    <w:name w:val="Hyperlink"/>
    <w:basedOn w:val="a1"/>
    <w:uiPriority w:val="99"/>
    <w:rsid w:val="006C59EF"/>
    <w:rPr>
      <w:rFonts w:cs="Times New Roman"/>
      <w:color w:val="6B9F25"/>
      <w:u w:val="single"/>
    </w:rPr>
  </w:style>
  <w:style w:type="paragraph" w:styleId="10">
    <w:name w:val="toc 1"/>
    <w:basedOn w:val="a0"/>
    <w:next w:val="a0"/>
    <w:autoRedefine/>
    <w:uiPriority w:val="39"/>
    <w:rsid w:val="0076501C"/>
    <w:pPr>
      <w:tabs>
        <w:tab w:val="right" w:leader="dot" w:pos="9072"/>
      </w:tabs>
      <w:spacing w:after="100" w:line="336" w:lineRule="auto"/>
      <w:ind w:left="-426" w:hanging="141"/>
      <w:jc w:val="both"/>
    </w:pPr>
    <w:rPr>
      <w:rFonts w:cs="Arial"/>
      <w:b/>
      <w:noProof/>
      <w:color w:val="404040"/>
      <w:sz w:val="18"/>
      <w:szCs w:val="18"/>
      <w:lang w:eastAsia="el-GR"/>
    </w:rPr>
  </w:style>
  <w:style w:type="paragraph" w:customStyle="1" w:styleId="TOCHeading">
    <w:name w:val="TOC Heading"/>
    <w:basedOn w:val="1"/>
    <w:next w:val="a0"/>
    <w:uiPriority w:val="99"/>
    <w:qFormat/>
    <w:rsid w:val="006C59EF"/>
    <w:pPr>
      <w:spacing w:before="240" w:line="259" w:lineRule="auto"/>
      <w:outlineLvl w:val="9"/>
    </w:pPr>
    <w:rPr>
      <w:rFonts w:ascii="Arial" w:hAnsi="Arial" w:cs="Arial"/>
      <w:b w:val="0"/>
      <w:bCs w:val="0"/>
      <w:color w:val="3E762A"/>
      <w:sz w:val="32"/>
      <w:szCs w:val="32"/>
      <w:lang w:eastAsia="el-GR"/>
    </w:rPr>
  </w:style>
  <w:style w:type="paragraph" w:styleId="21">
    <w:name w:val="toc 2"/>
    <w:basedOn w:val="a0"/>
    <w:next w:val="a0"/>
    <w:autoRedefine/>
    <w:uiPriority w:val="39"/>
    <w:rsid w:val="00910B4E"/>
    <w:pPr>
      <w:tabs>
        <w:tab w:val="right" w:leader="dot" w:pos="8647"/>
      </w:tabs>
      <w:spacing w:after="100" w:line="259" w:lineRule="auto"/>
      <w:ind w:left="567" w:hanging="709"/>
    </w:pPr>
    <w:rPr>
      <w:rFonts w:cs="Arial"/>
      <w:noProof/>
      <w:sz w:val="18"/>
      <w:szCs w:val="18"/>
      <w:lang w:eastAsia="el-GR"/>
    </w:rPr>
  </w:style>
  <w:style w:type="paragraph" w:customStyle="1" w:styleId="11">
    <w:name w:val="επικεφαλίδα 1"/>
    <w:basedOn w:val="a0"/>
    <w:next w:val="a0"/>
    <w:link w:val="12"/>
    <w:uiPriority w:val="99"/>
    <w:rsid w:val="006C59EF"/>
    <w:pPr>
      <w:pageBreakBefore/>
      <w:pBdr>
        <w:bottom w:val="single" w:sz="8" w:space="1" w:color="auto"/>
      </w:pBdr>
      <w:spacing w:before="480" w:after="120" w:line="240" w:lineRule="auto"/>
      <w:outlineLvl w:val="0"/>
    </w:pPr>
    <w:rPr>
      <w:rFonts w:ascii="Arial" w:hAnsi="Arial" w:cs="Arial"/>
      <w:b/>
      <w:bCs/>
      <w:color w:val="000000"/>
      <w:sz w:val="40"/>
      <w:szCs w:val="40"/>
      <w:lang w:eastAsia="el-GR"/>
    </w:rPr>
  </w:style>
  <w:style w:type="character" w:customStyle="1" w:styleId="12">
    <w:name w:val="Χαρακτήρας επικεφαλίδας 1"/>
    <w:basedOn w:val="a1"/>
    <w:link w:val="11"/>
    <w:uiPriority w:val="99"/>
    <w:locked/>
    <w:rsid w:val="006C59EF"/>
    <w:rPr>
      <w:rFonts w:ascii="Arial" w:hAnsi="Arial" w:cs="Arial"/>
      <w:b/>
      <w:bCs/>
      <w:color w:val="000000"/>
      <w:sz w:val="40"/>
      <w:szCs w:val="40"/>
      <w:lang w:eastAsia="el-GR"/>
    </w:rPr>
  </w:style>
  <w:style w:type="paragraph" w:customStyle="1" w:styleId="22">
    <w:name w:val="επικεφαλίδα 2"/>
    <w:basedOn w:val="a0"/>
    <w:next w:val="a0"/>
    <w:link w:val="23"/>
    <w:uiPriority w:val="99"/>
    <w:rsid w:val="006C59EF"/>
    <w:pPr>
      <w:keepNext/>
      <w:keepLines/>
      <w:spacing w:before="240" w:after="0" w:line="336" w:lineRule="auto"/>
      <w:outlineLvl w:val="1"/>
    </w:pPr>
    <w:rPr>
      <w:rFonts w:ascii="Arial" w:hAnsi="Arial" w:cs="Arial"/>
      <w:b/>
      <w:bCs/>
      <w:color w:val="000000"/>
      <w:sz w:val="28"/>
      <w:szCs w:val="28"/>
      <w:lang w:eastAsia="el-GR"/>
    </w:rPr>
  </w:style>
  <w:style w:type="character" w:customStyle="1" w:styleId="23">
    <w:name w:val="Χαρακτήρας επικεφαλίδας 2"/>
    <w:basedOn w:val="a1"/>
    <w:link w:val="22"/>
    <w:uiPriority w:val="99"/>
    <w:locked/>
    <w:rsid w:val="006C59EF"/>
    <w:rPr>
      <w:rFonts w:ascii="Arial" w:hAnsi="Arial" w:cs="Arial"/>
      <w:b/>
      <w:bCs/>
      <w:color w:val="000000"/>
      <w:sz w:val="28"/>
      <w:szCs w:val="28"/>
      <w:lang w:eastAsia="el-GR"/>
    </w:rPr>
  </w:style>
  <w:style w:type="character" w:styleId="ab">
    <w:name w:val="Strong"/>
    <w:basedOn w:val="a1"/>
    <w:uiPriority w:val="22"/>
    <w:qFormat/>
    <w:rsid w:val="006C59EF"/>
    <w:rPr>
      <w:rFonts w:cs="Times New Roman"/>
      <w:b/>
      <w:bCs/>
    </w:rPr>
  </w:style>
  <w:style w:type="paragraph" w:customStyle="1" w:styleId="ac">
    <w:name w:val="Κείμενο πίνακα"/>
    <w:basedOn w:val="a0"/>
    <w:uiPriority w:val="99"/>
    <w:rsid w:val="006C59EF"/>
    <w:pPr>
      <w:spacing w:before="60" w:after="60" w:line="240" w:lineRule="auto"/>
    </w:pPr>
    <w:rPr>
      <w:rFonts w:ascii="Arial" w:hAnsi="Arial" w:cs="Arial"/>
      <w:color w:val="404040"/>
      <w:sz w:val="20"/>
      <w:szCs w:val="20"/>
      <w:lang w:eastAsia="el-GR"/>
    </w:rPr>
  </w:style>
  <w:style w:type="table" w:styleId="ad">
    <w:name w:val="Table Grid"/>
    <w:basedOn w:val="a2"/>
    <w:uiPriority w:val="59"/>
    <w:rsid w:val="0093042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footnote text"/>
    <w:basedOn w:val="a0"/>
    <w:link w:val="Char2"/>
    <w:uiPriority w:val="99"/>
    <w:semiHidden/>
    <w:rsid w:val="00930420"/>
    <w:pPr>
      <w:spacing w:after="0" w:line="240" w:lineRule="auto"/>
    </w:pPr>
    <w:rPr>
      <w:sz w:val="20"/>
      <w:szCs w:val="20"/>
    </w:rPr>
  </w:style>
  <w:style w:type="character" w:customStyle="1" w:styleId="Char2">
    <w:name w:val="Κείμενο υποσημείωσης Char"/>
    <w:basedOn w:val="a1"/>
    <w:link w:val="ae"/>
    <w:uiPriority w:val="99"/>
    <w:semiHidden/>
    <w:locked/>
    <w:rsid w:val="00930420"/>
    <w:rPr>
      <w:rFonts w:cs="Times New Roman"/>
      <w:sz w:val="20"/>
      <w:szCs w:val="20"/>
    </w:rPr>
  </w:style>
  <w:style w:type="character" w:styleId="af">
    <w:name w:val="footnote reference"/>
    <w:basedOn w:val="a1"/>
    <w:uiPriority w:val="99"/>
    <w:semiHidden/>
    <w:rsid w:val="00930420"/>
    <w:rPr>
      <w:rFonts w:cs="Times New Roman"/>
      <w:vertAlign w:val="superscript"/>
    </w:rPr>
  </w:style>
  <w:style w:type="character" w:customStyle="1" w:styleId="SubtleEmphasis">
    <w:name w:val="Subtle Emphasis"/>
    <w:basedOn w:val="a1"/>
    <w:uiPriority w:val="19"/>
    <w:qFormat/>
    <w:rsid w:val="006E3F34"/>
    <w:rPr>
      <w:rFonts w:cs="Times New Roman"/>
      <w:i/>
      <w:iCs/>
      <w:color w:val="808080"/>
    </w:rPr>
  </w:style>
  <w:style w:type="paragraph" w:styleId="af0">
    <w:name w:val="Subtitle"/>
    <w:basedOn w:val="a0"/>
    <w:next w:val="a0"/>
    <w:link w:val="Char3"/>
    <w:uiPriority w:val="11"/>
    <w:qFormat/>
    <w:rsid w:val="006E3F34"/>
    <w:pPr>
      <w:numPr>
        <w:ilvl w:val="1"/>
      </w:numPr>
    </w:pPr>
    <w:rPr>
      <w:i/>
      <w:iCs/>
      <w:color w:val="72A376"/>
      <w:spacing w:val="15"/>
      <w:sz w:val="24"/>
      <w:szCs w:val="24"/>
    </w:rPr>
  </w:style>
  <w:style w:type="character" w:customStyle="1" w:styleId="Char3">
    <w:name w:val="Υπότιτλος Char"/>
    <w:basedOn w:val="a1"/>
    <w:link w:val="af0"/>
    <w:uiPriority w:val="11"/>
    <w:locked/>
    <w:rsid w:val="006E3F34"/>
    <w:rPr>
      <w:rFonts w:ascii="Cambria" w:hAnsi="Cambria" w:cs="Times New Roman"/>
      <w:i/>
      <w:iCs/>
      <w:color w:val="72A376"/>
      <w:spacing w:val="15"/>
      <w:sz w:val="24"/>
      <w:szCs w:val="24"/>
    </w:rPr>
  </w:style>
  <w:style w:type="paragraph" w:customStyle="1" w:styleId="ListParagraph">
    <w:name w:val="List Paragraph"/>
    <w:basedOn w:val="a0"/>
    <w:link w:val="ListParagraphChar1"/>
    <w:uiPriority w:val="99"/>
    <w:qFormat/>
    <w:rsid w:val="006E3F34"/>
    <w:pPr>
      <w:ind w:left="720"/>
      <w:contextualSpacing/>
    </w:pPr>
  </w:style>
  <w:style w:type="character" w:customStyle="1" w:styleId="ListParagraphChar1">
    <w:name w:val="List Paragraph Char1"/>
    <w:link w:val="ListParagraph"/>
    <w:uiPriority w:val="99"/>
    <w:locked/>
    <w:rsid w:val="006E3F34"/>
  </w:style>
  <w:style w:type="character" w:customStyle="1" w:styleId="ng-scope">
    <w:name w:val="ng-scope"/>
    <w:basedOn w:val="a1"/>
    <w:uiPriority w:val="99"/>
    <w:rsid w:val="003F6BD1"/>
    <w:rPr>
      <w:rFonts w:cs="Times New Roman"/>
    </w:rPr>
  </w:style>
  <w:style w:type="paragraph" w:styleId="af1">
    <w:name w:val="List Bullet"/>
    <w:basedOn w:val="a0"/>
    <w:uiPriority w:val="99"/>
    <w:rsid w:val="00D54DBC"/>
    <w:pPr>
      <w:spacing w:before="40" w:after="40" w:line="288" w:lineRule="auto"/>
    </w:pPr>
    <w:rPr>
      <w:rFonts w:ascii="Calibri" w:hAnsi="Calibri"/>
      <w:color w:val="595959"/>
      <w:kern w:val="20"/>
      <w:sz w:val="20"/>
      <w:szCs w:val="20"/>
      <w:lang w:eastAsia="el-GR"/>
    </w:rPr>
  </w:style>
  <w:style w:type="paragraph" w:styleId="a">
    <w:name w:val="List Number"/>
    <w:basedOn w:val="a0"/>
    <w:uiPriority w:val="99"/>
    <w:rsid w:val="00D54DBC"/>
    <w:pPr>
      <w:numPr>
        <w:numId w:val="2"/>
      </w:numPr>
      <w:spacing w:before="40" w:after="160" w:line="288" w:lineRule="auto"/>
      <w:contextualSpacing/>
    </w:pPr>
    <w:rPr>
      <w:rFonts w:ascii="Calibri" w:hAnsi="Calibri"/>
      <w:color w:val="595959"/>
      <w:kern w:val="20"/>
      <w:sz w:val="20"/>
      <w:szCs w:val="20"/>
      <w:lang w:eastAsia="el-GR"/>
    </w:rPr>
  </w:style>
  <w:style w:type="paragraph" w:styleId="2">
    <w:name w:val="List Number 2"/>
    <w:basedOn w:val="a0"/>
    <w:uiPriority w:val="99"/>
    <w:rsid w:val="00D54DBC"/>
    <w:pPr>
      <w:numPr>
        <w:ilvl w:val="1"/>
        <w:numId w:val="2"/>
      </w:numPr>
      <w:spacing w:before="40" w:after="160" w:line="288" w:lineRule="auto"/>
      <w:contextualSpacing/>
    </w:pPr>
    <w:rPr>
      <w:rFonts w:ascii="Calibri" w:hAnsi="Calibri"/>
      <w:color w:val="595959"/>
      <w:kern w:val="20"/>
      <w:sz w:val="20"/>
      <w:szCs w:val="20"/>
      <w:lang w:eastAsia="el-GR"/>
    </w:rPr>
  </w:style>
  <w:style w:type="paragraph" w:styleId="3">
    <w:name w:val="List Number 3"/>
    <w:basedOn w:val="a0"/>
    <w:uiPriority w:val="99"/>
    <w:rsid w:val="00D54DBC"/>
    <w:pPr>
      <w:numPr>
        <w:ilvl w:val="2"/>
        <w:numId w:val="2"/>
      </w:numPr>
      <w:spacing w:before="40" w:after="160" w:line="288" w:lineRule="auto"/>
      <w:contextualSpacing/>
    </w:pPr>
    <w:rPr>
      <w:rFonts w:ascii="Calibri" w:hAnsi="Calibri"/>
      <w:color w:val="595959"/>
      <w:kern w:val="20"/>
      <w:sz w:val="20"/>
      <w:szCs w:val="20"/>
      <w:lang w:eastAsia="el-GR"/>
    </w:rPr>
  </w:style>
  <w:style w:type="paragraph" w:styleId="4">
    <w:name w:val="List Number 4"/>
    <w:basedOn w:val="a0"/>
    <w:uiPriority w:val="99"/>
    <w:rsid w:val="00D54DBC"/>
    <w:pPr>
      <w:numPr>
        <w:ilvl w:val="3"/>
        <w:numId w:val="2"/>
      </w:numPr>
      <w:spacing w:before="40" w:after="160" w:line="288" w:lineRule="auto"/>
      <w:contextualSpacing/>
    </w:pPr>
    <w:rPr>
      <w:rFonts w:ascii="Calibri" w:hAnsi="Calibri"/>
      <w:color w:val="595959"/>
      <w:kern w:val="20"/>
      <w:sz w:val="20"/>
      <w:szCs w:val="20"/>
      <w:lang w:eastAsia="el-GR"/>
    </w:rPr>
  </w:style>
  <w:style w:type="paragraph" w:styleId="5">
    <w:name w:val="List Number 5"/>
    <w:basedOn w:val="a0"/>
    <w:uiPriority w:val="99"/>
    <w:rsid w:val="00D54DBC"/>
    <w:pPr>
      <w:numPr>
        <w:ilvl w:val="4"/>
        <w:numId w:val="2"/>
      </w:numPr>
      <w:spacing w:before="40" w:after="160" w:line="288" w:lineRule="auto"/>
      <w:contextualSpacing/>
    </w:pPr>
    <w:rPr>
      <w:rFonts w:ascii="Calibri" w:hAnsi="Calibri"/>
      <w:color w:val="595959"/>
      <w:kern w:val="20"/>
      <w:sz w:val="20"/>
      <w:szCs w:val="20"/>
      <w:lang w:eastAsia="el-GR"/>
    </w:rPr>
  </w:style>
  <w:style w:type="paragraph" w:customStyle="1" w:styleId="13">
    <w:name w:val="Παράγραφος λίστας1"/>
    <w:basedOn w:val="a0"/>
    <w:link w:val="ListParagraphChar"/>
    <w:rsid w:val="00052EF0"/>
    <w:pPr>
      <w:ind w:left="720"/>
      <w:contextualSpacing/>
    </w:pPr>
    <w:rPr>
      <w:rFonts w:ascii="Calibri" w:hAnsi="Calibri"/>
      <w:szCs w:val="20"/>
      <w:lang/>
    </w:rPr>
  </w:style>
  <w:style w:type="character" w:customStyle="1" w:styleId="ListParagraphChar">
    <w:name w:val="List Paragraph Char"/>
    <w:link w:val="13"/>
    <w:locked/>
    <w:rsid w:val="00052EF0"/>
    <w:rPr>
      <w:rFonts w:ascii="Calibri" w:hAnsi="Calibri"/>
      <w:sz w:val="22"/>
      <w:lang w:eastAsia="en-US"/>
    </w:rPr>
  </w:style>
  <w:style w:type="character" w:customStyle="1" w:styleId="14">
    <w:name w:val="Διακριτική έμφαση1"/>
    <w:rsid w:val="00714F9D"/>
    <w:rPr>
      <w:i/>
      <w:color w:val="808080"/>
    </w:rPr>
  </w:style>
  <w:style w:type="character" w:styleId="af2">
    <w:name w:val="Emphasis"/>
    <w:basedOn w:val="a1"/>
    <w:uiPriority w:val="20"/>
    <w:qFormat/>
    <w:rsid w:val="00E179F1"/>
    <w:rPr>
      <w:rFonts w:cs="Times New Roman"/>
      <w:i/>
      <w:iCs/>
    </w:rPr>
  </w:style>
  <w:style w:type="character" w:customStyle="1" w:styleId="dnnalignleft">
    <w:name w:val="dnnalignleft"/>
    <w:basedOn w:val="a1"/>
    <w:rsid w:val="00E179F1"/>
    <w:rPr>
      <w:rFonts w:cs="Times New Roman"/>
    </w:rPr>
  </w:style>
  <w:style w:type="character" w:styleId="af3">
    <w:name w:val="annotation reference"/>
    <w:basedOn w:val="a1"/>
    <w:uiPriority w:val="99"/>
    <w:semiHidden/>
    <w:unhideWhenUsed/>
    <w:rsid w:val="004857F4"/>
    <w:rPr>
      <w:rFonts w:cs="Times New Roman"/>
      <w:sz w:val="16"/>
      <w:szCs w:val="16"/>
    </w:rPr>
  </w:style>
  <w:style w:type="paragraph" w:styleId="af4">
    <w:name w:val="annotation text"/>
    <w:basedOn w:val="a0"/>
    <w:link w:val="Char4"/>
    <w:uiPriority w:val="99"/>
    <w:semiHidden/>
    <w:unhideWhenUsed/>
    <w:rsid w:val="004857F4"/>
    <w:pPr>
      <w:spacing w:line="240" w:lineRule="auto"/>
    </w:pPr>
    <w:rPr>
      <w:sz w:val="20"/>
      <w:szCs w:val="20"/>
    </w:rPr>
  </w:style>
  <w:style w:type="character" w:customStyle="1" w:styleId="Char4">
    <w:name w:val="Κείμενο σχολίου Char"/>
    <w:basedOn w:val="a1"/>
    <w:link w:val="af4"/>
    <w:uiPriority w:val="99"/>
    <w:semiHidden/>
    <w:locked/>
    <w:rsid w:val="004857F4"/>
    <w:rPr>
      <w:rFonts w:cs="Times New Roman"/>
      <w:lang w:eastAsia="en-US"/>
    </w:rPr>
  </w:style>
  <w:style w:type="paragraph" w:styleId="af5">
    <w:name w:val="annotation subject"/>
    <w:basedOn w:val="af4"/>
    <w:next w:val="af4"/>
    <w:link w:val="Char5"/>
    <w:uiPriority w:val="99"/>
    <w:semiHidden/>
    <w:unhideWhenUsed/>
    <w:rsid w:val="004857F4"/>
    <w:rPr>
      <w:b/>
      <w:bCs/>
    </w:rPr>
  </w:style>
  <w:style w:type="character" w:customStyle="1" w:styleId="Char5">
    <w:name w:val="Θέμα σχολίου Char"/>
    <w:basedOn w:val="Char4"/>
    <w:link w:val="af5"/>
    <w:uiPriority w:val="99"/>
    <w:semiHidden/>
    <w:locked/>
    <w:rsid w:val="004857F4"/>
    <w:rPr>
      <w:b/>
      <w:bCs/>
    </w:rPr>
  </w:style>
  <w:style w:type="paragraph" w:styleId="Web">
    <w:name w:val="Normal (Web)"/>
    <w:basedOn w:val="a0"/>
    <w:uiPriority w:val="99"/>
    <w:unhideWhenUsed/>
    <w:rsid w:val="007A6AA2"/>
    <w:pPr>
      <w:spacing w:before="100" w:beforeAutospacing="1" w:after="100" w:afterAutospacing="1" w:line="240" w:lineRule="auto"/>
    </w:pPr>
    <w:rPr>
      <w:rFonts w:ascii="Times New Roman" w:hAnsi="Times New Roman"/>
      <w:sz w:val="24"/>
      <w:szCs w:val="24"/>
      <w:lang w:eastAsia="el-GR"/>
    </w:rPr>
  </w:style>
  <w:style w:type="paragraph" w:styleId="af6">
    <w:name w:val="Document Map"/>
    <w:basedOn w:val="a0"/>
    <w:link w:val="Char6"/>
    <w:uiPriority w:val="99"/>
    <w:semiHidden/>
    <w:unhideWhenUsed/>
    <w:rsid w:val="008E0E04"/>
    <w:pPr>
      <w:spacing w:after="0" w:line="240" w:lineRule="auto"/>
    </w:pPr>
    <w:rPr>
      <w:rFonts w:ascii="Tahoma" w:hAnsi="Tahoma" w:cs="Tahoma"/>
      <w:sz w:val="16"/>
      <w:szCs w:val="16"/>
    </w:rPr>
  </w:style>
  <w:style w:type="character" w:customStyle="1" w:styleId="Char6">
    <w:name w:val="Χάρτης εγγράφου Char"/>
    <w:basedOn w:val="a1"/>
    <w:link w:val="af6"/>
    <w:uiPriority w:val="99"/>
    <w:semiHidden/>
    <w:locked/>
    <w:rsid w:val="008E0E04"/>
    <w:rPr>
      <w:rFonts w:ascii="Tahoma" w:hAnsi="Tahoma" w:cs="Tahoma"/>
      <w:sz w:val="16"/>
      <w:szCs w:val="16"/>
      <w:lang w:eastAsia="en-US"/>
    </w:rPr>
  </w:style>
  <w:style w:type="paragraph" w:customStyle="1" w:styleId="Revision">
    <w:name w:val="Revision"/>
    <w:hidden/>
    <w:uiPriority w:val="99"/>
    <w:semiHidden/>
    <w:rsid w:val="007D1DA2"/>
    <w:rPr>
      <w:sz w:val="22"/>
      <w:szCs w:val="22"/>
      <w:lang w:eastAsia="en-US"/>
    </w:rPr>
  </w:style>
  <w:style w:type="table" w:customStyle="1" w:styleId="af7">
    <w:name w:val="Πίνακας με χρηματοοικονομικά στοιχεία"/>
    <w:basedOn w:val="a2"/>
    <w:uiPriority w:val="99"/>
    <w:rsid w:val="00423AC0"/>
    <w:pPr>
      <w:spacing w:before="60" w:after="60"/>
    </w:pPr>
    <w:rPr>
      <w:rFonts w:ascii="Calibri" w:hAnsi="Calibri"/>
      <w:color w:val="404040"/>
    </w:rPr>
    <w:tblPr>
      <w:tblInd w:w="0" w:type="dxa"/>
      <w:tblBorders>
        <w:top w:val="single" w:sz="8" w:space="0" w:color="000000"/>
        <w:left w:val="single" w:sz="8" w:space="0" w:color="000000"/>
        <w:bottom w:val="single" w:sz="24" w:space="0" w:color="000000"/>
        <w:right w:val="single" w:sz="8" w:space="0" w:color="000000"/>
        <w:insideH w:val="single" w:sz="8" w:space="0" w:color="000000"/>
        <w:insideV w:val="single" w:sz="8" w:space="0" w:color="000000"/>
      </w:tblBorders>
      <w:tblCellMar>
        <w:top w:w="0" w:type="dxa"/>
        <w:left w:w="72" w:type="dxa"/>
        <w:bottom w:w="0" w:type="dxa"/>
        <w:right w:w="72" w:type="dxa"/>
      </w:tblCellMar>
    </w:tblPr>
    <w:tblStylePr w:type="firstRow">
      <w:pPr>
        <w:spacing w:beforeLines="0" w:beforeAutospacing="0" w:afterLines="0" w:afterAutospacing="0"/>
        <w:jc w:val="left"/>
      </w:pPr>
      <w:rPr>
        <w:rFonts w:ascii="Cambria" w:hAnsi="Cambria" w:cs="Times New Roman"/>
        <w:b/>
        <w:i w:val="0"/>
        <w:caps w:val="0"/>
        <w:smallCaps w:val="0"/>
        <w:color w:val="000000"/>
        <w:sz w:val="22"/>
      </w:rPr>
    </w:tblStylePr>
    <w:tblStylePr w:type="firstCol">
      <w:rPr>
        <w:rFonts w:cs="Times New Roman"/>
        <w:b/>
        <w:color w:val="000000"/>
      </w:rPr>
    </w:tblStylePr>
  </w:style>
  <w:style w:type="paragraph" w:customStyle="1" w:styleId="Heading21">
    <w:name w:val="Heading 21"/>
    <w:basedOn w:val="a0"/>
    <w:uiPriority w:val="1"/>
    <w:qFormat/>
    <w:rsid w:val="00C50349"/>
    <w:pPr>
      <w:widowControl w:val="0"/>
      <w:autoSpaceDE w:val="0"/>
      <w:autoSpaceDN w:val="0"/>
      <w:spacing w:after="0" w:line="240" w:lineRule="auto"/>
      <w:ind w:left="373" w:hanging="338"/>
      <w:outlineLvl w:val="2"/>
    </w:pPr>
    <w:rPr>
      <w:rFonts w:ascii="Calibri" w:hAnsi="Calibri"/>
    </w:rPr>
  </w:style>
  <w:style w:type="paragraph" w:customStyle="1" w:styleId="24">
    <w:name w:val="Παράγραφος λίστας2"/>
    <w:basedOn w:val="a0"/>
    <w:rsid w:val="00623831"/>
    <w:pPr>
      <w:ind w:left="720"/>
      <w:contextualSpacing/>
    </w:pPr>
    <w:rPr>
      <w:rFonts w:ascii="Calibri" w:hAnsi="Calibri"/>
    </w:rPr>
  </w:style>
  <w:style w:type="paragraph" w:customStyle="1" w:styleId="31">
    <w:name w:val="Παράγραφος λίστας3"/>
    <w:basedOn w:val="a0"/>
    <w:rsid w:val="00760C9E"/>
    <w:pPr>
      <w:ind w:left="720"/>
      <w:contextualSpacing/>
    </w:pPr>
    <w:rPr>
      <w:rFonts w:ascii="Calibri" w:hAnsi="Calibri"/>
    </w:rPr>
  </w:style>
  <w:style w:type="character" w:styleId="-0">
    <w:name w:val="FollowedHyperlink"/>
    <w:basedOn w:val="a1"/>
    <w:uiPriority w:val="99"/>
    <w:semiHidden/>
    <w:unhideWhenUsed/>
    <w:rsid w:val="00DB6858"/>
    <w:rPr>
      <w:rFonts w:cs="Times New Roman"/>
      <w:color w:val="800080"/>
      <w:u w:val="single"/>
    </w:rPr>
  </w:style>
  <w:style w:type="paragraph" w:customStyle="1" w:styleId="gmail-msolistparagraph">
    <w:name w:val="gmail-msolistparagraph"/>
    <w:basedOn w:val="a0"/>
    <w:rsid w:val="007A52B1"/>
    <w:pPr>
      <w:spacing w:before="100" w:beforeAutospacing="1" w:after="100" w:afterAutospacing="1" w:line="240" w:lineRule="auto"/>
    </w:pPr>
    <w:rPr>
      <w:rFonts w:ascii="Times New Roman" w:hAnsi="Times New Roman"/>
      <w:sz w:val="24"/>
      <w:szCs w:val="24"/>
      <w:lang w:eastAsia="el-GR"/>
    </w:rPr>
  </w:style>
  <w:style w:type="paragraph" w:styleId="af8">
    <w:name w:val="No Spacing"/>
    <w:link w:val="Char7"/>
    <w:qFormat/>
    <w:rsid w:val="0030183F"/>
    <w:rPr>
      <w:sz w:val="22"/>
      <w:szCs w:val="22"/>
      <w:lang w:eastAsia="en-US"/>
    </w:rPr>
  </w:style>
  <w:style w:type="character" w:customStyle="1" w:styleId="Char7">
    <w:name w:val="Χωρίς διάστιχο Char"/>
    <w:basedOn w:val="a1"/>
    <w:link w:val="af8"/>
    <w:locked/>
    <w:rsid w:val="0030183F"/>
    <w:rPr>
      <w:sz w:val="22"/>
      <w:szCs w:val="22"/>
      <w:lang w:val="el-GR" w:eastAsia="en-US" w:bidi="ar-SA"/>
    </w:rPr>
  </w:style>
  <w:style w:type="paragraph" w:styleId="af9">
    <w:name w:val="TOC Heading"/>
    <w:basedOn w:val="1"/>
    <w:next w:val="a0"/>
    <w:qFormat/>
    <w:rsid w:val="0030183F"/>
    <w:pPr>
      <w:spacing w:before="240" w:line="259" w:lineRule="auto"/>
      <w:outlineLvl w:val="9"/>
    </w:pPr>
    <w:rPr>
      <w:rFonts w:ascii="Arial" w:hAnsi="Arial" w:cs="Arial"/>
      <w:b w:val="0"/>
      <w:bCs w:val="0"/>
      <w:color w:val="3E762A"/>
      <w:sz w:val="32"/>
      <w:szCs w:val="32"/>
      <w:lang w:eastAsia="el-GR"/>
    </w:rPr>
  </w:style>
  <w:style w:type="character" w:styleId="afa">
    <w:name w:val="Subtle Emphasis"/>
    <w:basedOn w:val="a1"/>
    <w:qFormat/>
    <w:rsid w:val="0030183F"/>
    <w:rPr>
      <w:rFonts w:cs="Times New Roman"/>
      <w:i/>
      <w:iCs/>
      <w:color w:val="808080"/>
    </w:rPr>
  </w:style>
  <w:style w:type="paragraph" w:styleId="afb">
    <w:name w:val="List Paragraph"/>
    <w:basedOn w:val="a0"/>
    <w:link w:val="Char8"/>
    <w:qFormat/>
    <w:rsid w:val="0030183F"/>
    <w:pPr>
      <w:ind w:left="720"/>
      <w:contextualSpacing/>
    </w:pPr>
  </w:style>
  <w:style w:type="character" w:customStyle="1" w:styleId="Char8">
    <w:name w:val="Παράγραφος λίστας Char"/>
    <w:link w:val="afb"/>
    <w:locked/>
    <w:rsid w:val="0030183F"/>
    <w:rPr>
      <w:rFonts w:ascii="Cambria" w:hAnsi="Cambria"/>
      <w:sz w:val="22"/>
      <w:szCs w:val="22"/>
      <w:lang w:val="el-GR" w:eastAsia="en-US" w:bidi="ar-SA"/>
    </w:rPr>
  </w:style>
</w:styles>
</file>

<file path=word/webSettings.xml><?xml version="1.0" encoding="utf-8"?>
<w:webSettings xmlns:r="http://schemas.openxmlformats.org/officeDocument/2006/relationships" xmlns:w="http://schemas.openxmlformats.org/wordprocessingml/2006/main">
  <w:divs>
    <w:div w:id="180704054">
      <w:marLeft w:val="0"/>
      <w:marRight w:val="0"/>
      <w:marTop w:val="0"/>
      <w:marBottom w:val="0"/>
      <w:divBdr>
        <w:top w:val="none" w:sz="0" w:space="0" w:color="auto"/>
        <w:left w:val="none" w:sz="0" w:space="0" w:color="auto"/>
        <w:bottom w:val="none" w:sz="0" w:space="0" w:color="auto"/>
        <w:right w:val="none" w:sz="0" w:space="0" w:color="auto"/>
      </w:divBdr>
      <w:divsChild>
        <w:div w:id="180704073">
          <w:marLeft w:val="0"/>
          <w:marRight w:val="0"/>
          <w:marTop w:val="0"/>
          <w:marBottom w:val="0"/>
          <w:divBdr>
            <w:top w:val="none" w:sz="0" w:space="0" w:color="auto"/>
            <w:left w:val="none" w:sz="0" w:space="0" w:color="auto"/>
            <w:bottom w:val="none" w:sz="0" w:space="0" w:color="auto"/>
            <w:right w:val="none" w:sz="0" w:space="0" w:color="auto"/>
          </w:divBdr>
        </w:div>
        <w:div w:id="180704076">
          <w:marLeft w:val="0"/>
          <w:marRight w:val="0"/>
          <w:marTop w:val="0"/>
          <w:marBottom w:val="0"/>
          <w:divBdr>
            <w:top w:val="none" w:sz="0" w:space="0" w:color="auto"/>
            <w:left w:val="none" w:sz="0" w:space="0" w:color="auto"/>
            <w:bottom w:val="none" w:sz="0" w:space="0" w:color="auto"/>
            <w:right w:val="none" w:sz="0" w:space="0" w:color="auto"/>
          </w:divBdr>
        </w:div>
      </w:divsChild>
    </w:div>
    <w:div w:id="180704057">
      <w:marLeft w:val="0"/>
      <w:marRight w:val="0"/>
      <w:marTop w:val="0"/>
      <w:marBottom w:val="0"/>
      <w:divBdr>
        <w:top w:val="none" w:sz="0" w:space="0" w:color="auto"/>
        <w:left w:val="none" w:sz="0" w:space="0" w:color="auto"/>
        <w:bottom w:val="none" w:sz="0" w:space="0" w:color="auto"/>
        <w:right w:val="none" w:sz="0" w:space="0" w:color="auto"/>
      </w:divBdr>
      <w:divsChild>
        <w:div w:id="180704056">
          <w:marLeft w:val="0"/>
          <w:marRight w:val="0"/>
          <w:marTop w:val="0"/>
          <w:marBottom w:val="0"/>
          <w:divBdr>
            <w:top w:val="none" w:sz="0" w:space="0" w:color="auto"/>
            <w:left w:val="none" w:sz="0" w:space="0" w:color="auto"/>
            <w:bottom w:val="none" w:sz="0" w:space="0" w:color="auto"/>
            <w:right w:val="none" w:sz="0" w:space="0" w:color="auto"/>
          </w:divBdr>
        </w:div>
        <w:div w:id="180704063">
          <w:marLeft w:val="0"/>
          <w:marRight w:val="0"/>
          <w:marTop w:val="0"/>
          <w:marBottom w:val="0"/>
          <w:divBdr>
            <w:top w:val="none" w:sz="0" w:space="0" w:color="auto"/>
            <w:left w:val="none" w:sz="0" w:space="0" w:color="auto"/>
            <w:bottom w:val="none" w:sz="0" w:space="0" w:color="auto"/>
            <w:right w:val="none" w:sz="0" w:space="0" w:color="auto"/>
          </w:divBdr>
        </w:div>
        <w:div w:id="180704074">
          <w:marLeft w:val="0"/>
          <w:marRight w:val="0"/>
          <w:marTop w:val="0"/>
          <w:marBottom w:val="0"/>
          <w:divBdr>
            <w:top w:val="none" w:sz="0" w:space="0" w:color="auto"/>
            <w:left w:val="none" w:sz="0" w:space="0" w:color="auto"/>
            <w:bottom w:val="none" w:sz="0" w:space="0" w:color="auto"/>
            <w:right w:val="none" w:sz="0" w:space="0" w:color="auto"/>
          </w:divBdr>
        </w:div>
        <w:div w:id="180704075">
          <w:marLeft w:val="0"/>
          <w:marRight w:val="0"/>
          <w:marTop w:val="0"/>
          <w:marBottom w:val="0"/>
          <w:divBdr>
            <w:top w:val="none" w:sz="0" w:space="0" w:color="auto"/>
            <w:left w:val="none" w:sz="0" w:space="0" w:color="auto"/>
            <w:bottom w:val="none" w:sz="0" w:space="0" w:color="auto"/>
            <w:right w:val="none" w:sz="0" w:space="0" w:color="auto"/>
          </w:divBdr>
        </w:div>
        <w:div w:id="180704081">
          <w:marLeft w:val="0"/>
          <w:marRight w:val="0"/>
          <w:marTop w:val="0"/>
          <w:marBottom w:val="0"/>
          <w:divBdr>
            <w:top w:val="none" w:sz="0" w:space="0" w:color="auto"/>
            <w:left w:val="none" w:sz="0" w:space="0" w:color="auto"/>
            <w:bottom w:val="none" w:sz="0" w:space="0" w:color="auto"/>
            <w:right w:val="none" w:sz="0" w:space="0" w:color="auto"/>
          </w:divBdr>
        </w:div>
      </w:divsChild>
    </w:div>
    <w:div w:id="180704058">
      <w:marLeft w:val="0"/>
      <w:marRight w:val="0"/>
      <w:marTop w:val="0"/>
      <w:marBottom w:val="0"/>
      <w:divBdr>
        <w:top w:val="none" w:sz="0" w:space="0" w:color="auto"/>
        <w:left w:val="none" w:sz="0" w:space="0" w:color="auto"/>
        <w:bottom w:val="none" w:sz="0" w:space="0" w:color="auto"/>
        <w:right w:val="none" w:sz="0" w:space="0" w:color="auto"/>
      </w:divBdr>
      <w:divsChild>
        <w:div w:id="180704055">
          <w:marLeft w:val="0"/>
          <w:marRight w:val="0"/>
          <w:marTop w:val="0"/>
          <w:marBottom w:val="0"/>
          <w:divBdr>
            <w:top w:val="none" w:sz="0" w:space="0" w:color="auto"/>
            <w:left w:val="none" w:sz="0" w:space="0" w:color="auto"/>
            <w:bottom w:val="none" w:sz="0" w:space="0" w:color="auto"/>
            <w:right w:val="none" w:sz="0" w:space="0" w:color="auto"/>
          </w:divBdr>
        </w:div>
        <w:div w:id="180704061">
          <w:marLeft w:val="0"/>
          <w:marRight w:val="0"/>
          <w:marTop w:val="0"/>
          <w:marBottom w:val="0"/>
          <w:divBdr>
            <w:top w:val="none" w:sz="0" w:space="0" w:color="auto"/>
            <w:left w:val="none" w:sz="0" w:space="0" w:color="auto"/>
            <w:bottom w:val="none" w:sz="0" w:space="0" w:color="auto"/>
            <w:right w:val="none" w:sz="0" w:space="0" w:color="auto"/>
          </w:divBdr>
        </w:div>
        <w:div w:id="180704064">
          <w:marLeft w:val="0"/>
          <w:marRight w:val="0"/>
          <w:marTop w:val="0"/>
          <w:marBottom w:val="0"/>
          <w:divBdr>
            <w:top w:val="none" w:sz="0" w:space="0" w:color="auto"/>
            <w:left w:val="none" w:sz="0" w:space="0" w:color="auto"/>
            <w:bottom w:val="none" w:sz="0" w:space="0" w:color="auto"/>
            <w:right w:val="none" w:sz="0" w:space="0" w:color="auto"/>
          </w:divBdr>
        </w:div>
        <w:div w:id="180704077">
          <w:marLeft w:val="0"/>
          <w:marRight w:val="0"/>
          <w:marTop w:val="0"/>
          <w:marBottom w:val="0"/>
          <w:divBdr>
            <w:top w:val="none" w:sz="0" w:space="0" w:color="auto"/>
            <w:left w:val="none" w:sz="0" w:space="0" w:color="auto"/>
            <w:bottom w:val="none" w:sz="0" w:space="0" w:color="auto"/>
            <w:right w:val="none" w:sz="0" w:space="0" w:color="auto"/>
          </w:divBdr>
        </w:div>
        <w:div w:id="180704082">
          <w:marLeft w:val="0"/>
          <w:marRight w:val="0"/>
          <w:marTop w:val="0"/>
          <w:marBottom w:val="0"/>
          <w:divBdr>
            <w:top w:val="none" w:sz="0" w:space="0" w:color="auto"/>
            <w:left w:val="none" w:sz="0" w:space="0" w:color="auto"/>
            <w:bottom w:val="none" w:sz="0" w:space="0" w:color="auto"/>
            <w:right w:val="none" w:sz="0" w:space="0" w:color="auto"/>
          </w:divBdr>
        </w:div>
      </w:divsChild>
    </w:div>
    <w:div w:id="180704060">
      <w:marLeft w:val="0"/>
      <w:marRight w:val="0"/>
      <w:marTop w:val="0"/>
      <w:marBottom w:val="0"/>
      <w:divBdr>
        <w:top w:val="none" w:sz="0" w:space="0" w:color="auto"/>
        <w:left w:val="none" w:sz="0" w:space="0" w:color="auto"/>
        <w:bottom w:val="none" w:sz="0" w:space="0" w:color="auto"/>
        <w:right w:val="none" w:sz="0" w:space="0" w:color="auto"/>
      </w:divBdr>
    </w:div>
    <w:div w:id="180704062">
      <w:marLeft w:val="0"/>
      <w:marRight w:val="0"/>
      <w:marTop w:val="0"/>
      <w:marBottom w:val="0"/>
      <w:divBdr>
        <w:top w:val="none" w:sz="0" w:space="0" w:color="auto"/>
        <w:left w:val="none" w:sz="0" w:space="0" w:color="auto"/>
        <w:bottom w:val="none" w:sz="0" w:space="0" w:color="auto"/>
        <w:right w:val="none" w:sz="0" w:space="0" w:color="auto"/>
      </w:divBdr>
    </w:div>
    <w:div w:id="180704065">
      <w:marLeft w:val="0"/>
      <w:marRight w:val="0"/>
      <w:marTop w:val="0"/>
      <w:marBottom w:val="0"/>
      <w:divBdr>
        <w:top w:val="none" w:sz="0" w:space="0" w:color="auto"/>
        <w:left w:val="none" w:sz="0" w:space="0" w:color="auto"/>
        <w:bottom w:val="none" w:sz="0" w:space="0" w:color="auto"/>
        <w:right w:val="none" w:sz="0" w:space="0" w:color="auto"/>
      </w:divBdr>
    </w:div>
    <w:div w:id="180704068">
      <w:marLeft w:val="0"/>
      <w:marRight w:val="0"/>
      <w:marTop w:val="0"/>
      <w:marBottom w:val="0"/>
      <w:divBdr>
        <w:top w:val="none" w:sz="0" w:space="0" w:color="auto"/>
        <w:left w:val="none" w:sz="0" w:space="0" w:color="auto"/>
        <w:bottom w:val="none" w:sz="0" w:space="0" w:color="auto"/>
        <w:right w:val="none" w:sz="0" w:space="0" w:color="auto"/>
      </w:divBdr>
    </w:div>
    <w:div w:id="180704069">
      <w:marLeft w:val="0"/>
      <w:marRight w:val="0"/>
      <w:marTop w:val="0"/>
      <w:marBottom w:val="0"/>
      <w:divBdr>
        <w:top w:val="none" w:sz="0" w:space="0" w:color="auto"/>
        <w:left w:val="none" w:sz="0" w:space="0" w:color="auto"/>
        <w:bottom w:val="none" w:sz="0" w:space="0" w:color="auto"/>
        <w:right w:val="none" w:sz="0" w:space="0" w:color="auto"/>
      </w:divBdr>
      <w:divsChild>
        <w:div w:id="180704053">
          <w:marLeft w:val="0"/>
          <w:marRight w:val="0"/>
          <w:marTop w:val="0"/>
          <w:marBottom w:val="0"/>
          <w:divBdr>
            <w:top w:val="none" w:sz="0" w:space="0" w:color="auto"/>
            <w:left w:val="none" w:sz="0" w:space="0" w:color="auto"/>
            <w:bottom w:val="none" w:sz="0" w:space="0" w:color="auto"/>
            <w:right w:val="none" w:sz="0" w:space="0" w:color="auto"/>
          </w:divBdr>
        </w:div>
        <w:div w:id="180704080">
          <w:marLeft w:val="0"/>
          <w:marRight w:val="0"/>
          <w:marTop w:val="0"/>
          <w:marBottom w:val="0"/>
          <w:divBdr>
            <w:top w:val="none" w:sz="0" w:space="0" w:color="auto"/>
            <w:left w:val="none" w:sz="0" w:space="0" w:color="auto"/>
            <w:bottom w:val="none" w:sz="0" w:space="0" w:color="auto"/>
            <w:right w:val="none" w:sz="0" w:space="0" w:color="auto"/>
          </w:divBdr>
        </w:div>
      </w:divsChild>
    </w:div>
    <w:div w:id="180704070">
      <w:marLeft w:val="0"/>
      <w:marRight w:val="0"/>
      <w:marTop w:val="0"/>
      <w:marBottom w:val="0"/>
      <w:divBdr>
        <w:top w:val="none" w:sz="0" w:space="0" w:color="auto"/>
        <w:left w:val="none" w:sz="0" w:space="0" w:color="auto"/>
        <w:bottom w:val="none" w:sz="0" w:space="0" w:color="auto"/>
        <w:right w:val="none" w:sz="0" w:space="0" w:color="auto"/>
      </w:divBdr>
    </w:div>
    <w:div w:id="180704072">
      <w:marLeft w:val="0"/>
      <w:marRight w:val="0"/>
      <w:marTop w:val="0"/>
      <w:marBottom w:val="0"/>
      <w:divBdr>
        <w:top w:val="none" w:sz="0" w:space="0" w:color="auto"/>
        <w:left w:val="none" w:sz="0" w:space="0" w:color="auto"/>
        <w:bottom w:val="none" w:sz="0" w:space="0" w:color="auto"/>
        <w:right w:val="none" w:sz="0" w:space="0" w:color="auto"/>
      </w:divBdr>
      <w:divsChild>
        <w:div w:id="180704067">
          <w:marLeft w:val="0"/>
          <w:marRight w:val="0"/>
          <w:marTop w:val="0"/>
          <w:marBottom w:val="0"/>
          <w:divBdr>
            <w:top w:val="none" w:sz="0" w:space="0" w:color="auto"/>
            <w:left w:val="none" w:sz="0" w:space="0" w:color="auto"/>
            <w:bottom w:val="none" w:sz="0" w:space="0" w:color="auto"/>
            <w:right w:val="none" w:sz="0" w:space="0" w:color="auto"/>
          </w:divBdr>
        </w:div>
      </w:divsChild>
    </w:div>
    <w:div w:id="180704078">
      <w:marLeft w:val="0"/>
      <w:marRight w:val="0"/>
      <w:marTop w:val="0"/>
      <w:marBottom w:val="0"/>
      <w:divBdr>
        <w:top w:val="none" w:sz="0" w:space="0" w:color="auto"/>
        <w:left w:val="none" w:sz="0" w:space="0" w:color="auto"/>
        <w:bottom w:val="none" w:sz="0" w:space="0" w:color="auto"/>
        <w:right w:val="none" w:sz="0" w:space="0" w:color="auto"/>
      </w:divBdr>
      <w:divsChild>
        <w:div w:id="180704059">
          <w:marLeft w:val="0"/>
          <w:marRight w:val="0"/>
          <w:marTop w:val="0"/>
          <w:marBottom w:val="0"/>
          <w:divBdr>
            <w:top w:val="none" w:sz="0" w:space="0" w:color="auto"/>
            <w:left w:val="none" w:sz="0" w:space="0" w:color="auto"/>
            <w:bottom w:val="none" w:sz="0" w:space="0" w:color="auto"/>
            <w:right w:val="none" w:sz="0" w:space="0" w:color="auto"/>
          </w:divBdr>
        </w:div>
        <w:div w:id="180704071">
          <w:marLeft w:val="0"/>
          <w:marRight w:val="0"/>
          <w:marTop w:val="0"/>
          <w:marBottom w:val="0"/>
          <w:divBdr>
            <w:top w:val="none" w:sz="0" w:space="0" w:color="auto"/>
            <w:left w:val="none" w:sz="0" w:space="0" w:color="auto"/>
            <w:bottom w:val="none" w:sz="0" w:space="0" w:color="auto"/>
            <w:right w:val="none" w:sz="0" w:space="0" w:color="auto"/>
          </w:divBdr>
        </w:div>
      </w:divsChild>
    </w:div>
    <w:div w:id="180704079">
      <w:marLeft w:val="0"/>
      <w:marRight w:val="0"/>
      <w:marTop w:val="0"/>
      <w:marBottom w:val="0"/>
      <w:divBdr>
        <w:top w:val="none" w:sz="0" w:space="0" w:color="auto"/>
        <w:left w:val="none" w:sz="0" w:space="0" w:color="auto"/>
        <w:bottom w:val="none" w:sz="0" w:space="0" w:color="auto"/>
        <w:right w:val="none" w:sz="0" w:space="0" w:color="auto"/>
      </w:divBdr>
    </w:div>
    <w:div w:id="180704083">
      <w:marLeft w:val="0"/>
      <w:marRight w:val="0"/>
      <w:marTop w:val="0"/>
      <w:marBottom w:val="0"/>
      <w:divBdr>
        <w:top w:val="none" w:sz="0" w:space="0" w:color="auto"/>
        <w:left w:val="none" w:sz="0" w:space="0" w:color="auto"/>
        <w:bottom w:val="none" w:sz="0" w:space="0" w:color="auto"/>
        <w:right w:val="none" w:sz="0" w:space="0" w:color="auto"/>
      </w:divBdr>
      <w:divsChild>
        <w:div w:id="18070406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ypeka.gr"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yper@ypen.gr" TargetMode="External"/><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78C1C24-2C46-4992-8BE8-586569CB79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14</Pages>
  <Words>3662</Words>
  <Characters>19778</Characters>
  <Application>Microsoft Office Word</Application>
  <DocSecurity>0</DocSecurity>
  <Lines>164</Lines>
  <Paragraphs>46</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Ετήσιος Απολογισμός Δράσεων                        Υπουργείο Περιβάλλοντος &amp; Ενέργειας Τομέας Περιβάλλοντος</vt:lpstr>
      <vt:lpstr>Ετήσιος Απολογισμός Δράσεων                        Υπουργείο Περιβάλλοντος &amp; Ενέργειας Τομέας Περιβάλλοντος</vt:lpstr>
    </vt:vector>
  </TitlesOfParts>
  <Company>Γραφείο Αναπληρωτή Υπουργού Περιβάλλοντος &amp; Ενέργεια</Company>
  <LinksUpToDate>false</LinksUpToDate>
  <CharactersWithSpaces>23394</CharactersWithSpaces>
  <SharedDoc>false</SharedDoc>
  <HLinks>
    <vt:vector size="90" baseType="variant">
      <vt:variant>
        <vt:i4>1966103</vt:i4>
      </vt:variant>
      <vt:variant>
        <vt:i4>84</vt:i4>
      </vt:variant>
      <vt:variant>
        <vt:i4>0</vt:i4>
      </vt:variant>
      <vt:variant>
        <vt:i4>5</vt:i4>
      </vt:variant>
      <vt:variant>
        <vt:lpwstr>http://www.ypeka.gr/</vt:lpwstr>
      </vt:variant>
      <vt:variant>
        <vt:lpwstr/>
      </vt:variant>
      <vt:variant>
        <vt:i4>4653178</vt:i4>
      </vt:variant>
      <vt:variant>
        <vt:i4>81</vt:i4>
      </vt:variant>
      <vt:variant>
        <vt:i4>0</vt:i4>
      </vt:variant>
      <vt:variant>
        <vt:i4>5</vt:i4>
      </vt:variant>
      <vt:variant>
        <vt:lpwstr>mailto:yper@ypen.gr</vt:lpwstr>
      </vt:variant>
      <vt:variant>
        <vt:lpwstr/>
      </vt:variant>
      <vt:variant>
        <vt:i4>1310774</vt:i4>
      </vt:variant>
      <vt:variant>
        <vt:i4>74</vt:i4>
      </vt:variant>
      <vt:variant>
        <vt:i4>0</vt:i4>
      </vt:variant>
      <vt:variant>
        <vt:i4>5</vt:i4>
      </vt:variant>
      <vt:variant>
        <vt:lpwstr/>
      </vt:variant>
      <vt:variant>
        <vt:lpwstr>_Toc12966582</vt:lpwstr>
      </vt:variant>
      <vt:variant>
        <vt:i4>1507382</vt:i4>
      </vt:variant>
      <vt:variant>
        <vt:i4>68</vt:i4>
      </vt:variant>
      <vt:variant>
        <vt:i4>0</vt:i4>
      </vt:variant>
      <vt:variant>
        <vt:i4>5</vt:i4>
      </vt:variant>
      <vt:variant>
        <vt:lpwstr/>
      </vt:variant>
      <vt:variant>
        <vt:lpwstr>_Toc12966581</vt:lpwstr>
      </vt:variant>
      <vt:variant>
        <vt:i4>1441846</vt:i4>
      </vt:variant>
      <vt:variant>
        <vt:i4>62</vt:i4>
      </vt:variant>
      <vt:variant>
        <vt:i4>0</vt:i4>
      </vt:variant>
      <vt:variant>
        <vt:i4>5</vt:i4>
      </vt:variant>
      <vt:variant>
        <vt:lpwstr/>
      </vt:variant>
      <vt:variant>
        <vt:lpwstr>_Toc12966580</vt:lpwstr>
      </vt:variant>
      <vt:variant>
        <vt:i4>2031673</vt:i4>
      </vt:variant>
      <vt:variant>
        <vt:i4>56</vt:i4>
      </vt:variant>
      <vt:variant>
        <vt:i4>0</vt:i4>
      </vt:variant>
      <vt:variant>
        <vt:i4>5</vt:i4>
      </vt:variant>
      <vt:variant>
        <vt:lpwstr/>
      </vt:variant>
      <vt:variant>
        <vt:lpwstr>_Toc12966579</vt:lpwstr>
      </vt:variant>
      <vt:variant>
        <vt:i4>1966137</vt:i4>
      </vt:variant>
      <vt:variant>
        <vt:i4>50</vt:i4>
      </vt:variant>
      <vt:variant>
        <vt:i4>0</vt:i4>
      </vt:variant>
      <vt:variant>
        <vt:i4>5</vt:i4>
      </vt:variant>
      <vt:variant>
        <vt:lpwstr/>
      </vt:variant>
      <vt:variant>
        <vt:lpwstr>_Toc12966578</vt:lpwstr>
      </vt:variant>
      <vt:variant>
        <vt:i4>1114169</vt:i4>
      </vt:variant>
      <vt:variant>
        <vt:i4>44</vt:i4>
      </vt:variant>
      <vt:variant>
        <vt:i4>0</vt:i4>
      </vt:variant>
      <vt:variant>
        <vt:i4>5</vt:i4>
      </vt:variant>
      <vt:variant>
        <vt:lpwstr/>
      </vt:variant>
      <vt:variant>
        <vt:lpwstr>_Toc12966577</vt:lpwstr>
      </vt:variant>
      <vt:variant>
        <vt:i4>1048633</vt:i4>
      </vt:variant>
      <vt:variant>
        <vt:i4>38</vt:i4>
      </vt:variant>
      <vt:variant>
        <vt:i4>0</vt:i4>
      </vt:variant>
      <vt:variant>
        <vt:i4>5</vt:i4>
      </vt:variant>
      <vt:variant>
        <vt:lpwstr/>
      </vt:variant>
      <vt:variant>
        <vt:lpwstr>_Toc12966576</vt:lpwstr>
      </vt:variant>
      <vt:variant>
        <vt:i4>1245241</vt:i4>
      </vt:variant>
      <vt:variant>
        <vt:i4>32</vt:i4>
      </vt:variant>
      <vt:variant>
        <vt:i4>0</vt:i4>
      </vt:variant>
      <vt:variant>
        <vt:i4>5</vt:i4>
      </vt:variant>
      <vt:variant>
        <vt:lpwstr/>
      </vt:variant>
      <vt:variant>
        <vt:lpwstr>_Toc12966575</vt:lpwstr>
      </vt:variant>
      <vt:variant>
        <vt:i4>1179705</vt:i4>
      </vt:variant>
      <vt:variant>
        <vt:i4>26</vt:i4>
      </vt:variant>
      <vt:variant>
        <vt:i4>0</vt:i4>
      </vt:variant>
      <vt:variant>
        <vt:i4>5</vt:i4>
      </vt:variant>
      <vt:variant>
        <vt:lpwstr/>
      </vt:variant>
      <vt:variant>
        <vt:lpwstr>_Toc12966574</vt:lpwstr>
      </vt:variant>
      <vt:variant>
        <vt:i4>1376313</vt:i4>
      </vt:variant>
      <vt:variant>
        <vt:i4>20</vt:i4>
      </vt:variant>
      <vt:variant>
        <vt:i4>0</vt:i4>
      </vt:variant>
      <vt:variant>
        <vt:i4>5</vt:i4>
      </vt:variant>
      <vt:variant>
        <vt:lpwstr/>
      </vt:variant>
      <vt:variant>
        <vt:lpwstr>_Toc12966573</vt:lpwstr>
      </vt:variant>
      <vt:variant>
        <vt:i4>1310777</vt:i4>
      </vt:variant>
      <vt:variant>
        <vt:i4>14</vt:i4>
      </vt:variant>
      <vt:variant>
        <vt:i4>0</vt:i4>
      </vt:variant>
      <vt:variant>
        <vt:i4>5</vt:i4>
      </vt:variant>
      <vt:variant>
        <vt:lpwstr/>
      </vt:variant>
      <vt:variant>
        <vt:lpwstr>_Toc12966572</vt:lpwstr>
      </vt:variant>
      <vt:variant>
        <vt:i4>1507385</vt:i4>
      </vt:variant>
      <vt:variant>
        <vt:i4>8</vt:i4>
      </vt:variant>
      <vt:variant>
        <vt:i4>0</vt:i4>
      </vt:variant>
      <vt:variant>
        <vt:i4>5</vt:i4>
      </vt:variant>
      <vt:variant>
        <vt:lpwstr/>
      </vt:variant>
      <vt:variant>
        <vt:lpwstr>_Toc12966571</vt:lpwstr>
      </vt:variant>
      <vt:variant>
        <vt:i4>1441849</vt:i4>
      </vt:variant>
      <vt:variant>
        <vt:i4>2</vt:i4>
      </vt:variant>
      <vt:variant>
        <vt:i4>0</vt:i4>
      </vt:variant>
      <vt:variant>
        <vt:i4>5</vt:i4>
      </vt:variant>
      <vt:variant>
        <vt:lpwstr/>
      </vt:variant>
      <vt:variant>
        <vt:lpwstr>_Toc12966570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Ετήσιος Απολογισμός Δράσεων                        Υπουργείο Περιβάλλοντος &amp; Ενέργειας Τομέας Περιβάλλοντος</dc:title>
  <dc:creator>eleftherogloum</dc:creator>
  <cp:lastModifiedBy>user</cp:lastModifiedBy>
  <cp:revision>2</cp:revision>
  <cp:lastPrinted>2019-06-25T07:53:00Z</cp:lastPrinted>
  <dcterms:created xsi:type="dcterms:W3CDTF">2019-07-02T11:55:00Z</dcterms:created>
  <dcterms:modified xsi:type="dcterms:W3CDTF">2019-07-02T11:55:00Z</dcterms:modified>
</cp:coreProperties>
</file>