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04" w:rsidRPr="001677D4" w:rsidRDefault="002C5704" w:rsidP="00B22C20">
      <w:pPr>
        <w:spacing w:before="120"/>
        <w:jc w:val="both"/>
        <w:rPr>
          <w:b/>
          <w:color w:val="FF0000"/>
          <w:sz w:val="36"/>
          <w:szCs w:val="3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77D4">
        <w:rPr>
          <w:b/>
          <w:color w:val="FF0000"/>
          <w:sz w:val="36"/>
          <w:szCs w:val="36"/>
        </w:rPr>
        <w:tab/>
      </w:r>
      <w:r w:rsidRPr="001677D4">
        <w:rPr>
          <w:b/>
          <w:color w:val="FF0000"/>
          <w:sz w:val="36"/>
          <w:szCs w:val="36"/>
        </w:rPr>
        <w:tab/>
      </w:r>
      <w:r w:rsidRPr="001677D4">
        <w:rPr>
          <w:b/>
          <w:color w:val="FF0000"/>
          <w:sz w:val="36"/>
          <w:szCs w:val="36"/>
        </w:rPr>
        <w:tab/>
      </w:r>
      <w:r w:rsidRPr="001677D4">
        <w:rPr>
          <w:b/>
          <w:color w:val="FF0000"/>
          <w:sz w:val="36"/>
          <w:szCs w:val="36"/>
        </w:rPr>
        <w:tab/>
      </w:r>
    </w:p>
    <w:p w:rsidR="002C5704" w:rsidRPr="00E538A4" w:rsidRDefault="006067D4" w:rsidP="002C5704">
      <w:pPr>
        <w:spacing w:before="120"/>
        <w:ind w:left="648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28</w:t>
      </w:r>
      <w:r w:rsidR="002C5704" w:rsidRPr="00E538A4">
        <w:rPr>
          <w:b/>
          <w:sz w:val="22"/>
          <w:szCs w:val="22"/>
        </w:rPr>
        <w:t>-</w:t>
      </w:r>
      <w:r w:rsidR="004C0207" w:rsidRPr="00E538A4">
        <w:rPr>
          <w:b/>
          <w:sz w:val="22"/>
          <w:szCs w:val="22"/>
        </w:rPr>
        <w:t>9</w:t>
      </w:r>
      <w:r w:rsidR="002C5704" w:rsidRPr="00E538A4">
        <w:rPr>
          <w:b/>
          <w:sz w:val="22"/>
          <w:szCs w:val="22"/>
        </w:rPr>
        <w:t>-20</w:t>
      </w:r>
      <w:r w:rsidR="004C0207" w:rsidRPr="00E538A4">
        <w:rPr>
          <w:b/>
          <w:sz w:val="22"/>
          <w:szCs w:val="22"/>
        </w:rPr>
        <w:t>20</w:t>
      </w:r>
    </w:p>
    <w:p w:rsidR="002C5704" w:rsidRPr="001E08BF" w:rsidRDefault="001E08BF" w:rsidP="001E08BF">
      <w:pPr>
        <w:spacing w:before="120"/>
        <w:jc w:val="both"/>
        <w:rPr>
          <w:sz w:val="22"/>
          <w:szCs w:val="22"/>
          <w:u w:val="single"/>
        </w:rPr>
      </w:pPr>
      <w:r w:rsidRPr="001E08BF">
        <w:rPr>
          <w:sz w:val="22"/>
          <w:szCs w:val="22"/>
        </w:rPr>
        <w:t xml:space="preserve">Θέμα: </w:t>
      </w:r>
      <w:r w:rsidRPr="001E08BF">
        <w:rPr>
          <w:sz w:val="22"/>
          <w:szCs w:val="22"/>
          <w:u w:val="single"/>
        </w:rPr>
        <w:t>Προκήρυξη Θέσεων Υποψηφίων Διδακτόρων</w:t>
      </w:r>
    </w:p>
    <w:p w:rsidR="001E08BF" w:rsidRPr="001E08BF" w:rsidRDefault="001E08BF" w:rsidP="001E08BF">
      <w:pPr>
        <w:spacing w:before="120"/>
        <w:jc w:val="center"/>
        <w:rPr>
          <w:sz w:val="22"/>
          <w:szCs w:val="22"/>
        </w:rPr>
      </w:pPr>
    </w:p>
    <w:p w:rsidR="00B22C20" w:rsidRPr="00BC0D5F" w:rsidRDefault="00B22C20" w:rsidP="00B22C20">
      <w:pPr>
        <w:spacing w:before="120"/>
        <w:jc w:val="both"/>
        <w:rPr>
          <w:sz w:val="22"/>
          <w:szCs w:val="22"/>
          <w:u w:val="single"/>
        </w:rPr>
      </w:pPr>
      <w:r w:rsidRPr="00BC0D5F">
        <w:rPr>
          <w:sz w:val="22"/>
          <w:szCs w:val="22"/>
        </w:rPr>
        <w:t xml:space="preserve">Το Τμήμα </w:t>
      </w:r>
      <w:r w:rsidR="004C0207">
        <w:rPr>
          <w:sz w:val="22"/>
          <w:szCs w:val="22"/>
        </w:rPr>
        <w:t>Διοίκησης Γεωργικών Επιχειρήσεων</w:t>
      </w:r>
      <w:r w:rsidRPr="00BC0D5F">
        <w:rPr>
          <w:sz w:val="22"/>
          <w:szCs w:val="22"/>
        </w:rPr>
        <w:t xml:space="preserve"> και </w:t>
      </w:r>
      <w:r w:rsidR="004C0207">
        <w:rPr>
          <w:sz w:val="22"/>
          <w:szCs w:val="22"/>
        </w:rPr>
        <w:t>Συστημάτων Εφοδιασμού</w:t>
      </w:r>
      <w:r w:rsidRPr="00BC0D5F">
        <w:rPr>
          <w:sz w:val="22"/>
          <w:szCs w:val="22"/>
        </w:rPr>
        <w:t xml:space="preserve"> (</w:t>
      </w:r>
      <w:proofErr w:type="spellStart"/>
      <w:r w:rsidRPr="00BC0D5F">
        <w:rPr>
          <w:sz w:val="22"/>
          <w:szCs w:val="22"/>
        </w:rPr>
        <w:t>τ</w:t>
      </w:r>
      <w:r w:rsidR="004C0207">
        <w:rPr>
          <w:sz w:val="22"/>
          <w:szCs w:val="22"/>
        </w:rPr>
        <w:t>ΔΙΓΕΣΕ</w:t>
      </w:r>
      <w:proofErr w:type="spellEnd"/>
      <w:r w:rsidRPr="00BC0D5F">
        <w:rPr>
          <w:sz w:val="22"/>
          <w:szCs w:val="22"/>
        </w:rPr>
        <w:t xml:space="preserve">) του Γεωπονικού Πανεπιστημίου Αθηνών προτίθεται να καλύψει τις παρακάτω </w:t>
      </w:r>
      <w:r w:rsidR="00F6314C">
        <w:rPr>
          <w:b/>
          <w:sz w:val="22"/>
          <w:szCs w:val="22"/>
          <w:u w:val="single"/>
        </w:rPr>
        <w:t>ένδεκα</w:t>
      </w:r>
      <w:r w:rsidRPr="004F5281">
        <w:rPr>
          <w:b/>
          <w:sz w:val="22"/>
          <w:szCs w:val="22"/>
          <w:u w:val="single"/>
        </w:rPr>
        <w:t xml:space="preserve"> (</w:t>
      </w:r>
      <w:r w:rsidR="00F6314C">
        <w:rPr>
          <w:b/>
          <w:sz w:val="22"/>
          <w:szCs w:val="22"/>
          <w:u w:val="single"/>
        </w:rPr>
        <w:t>11</w:t>
      </w:r>
      <w:r w:rsidRPr="00BC0D5F">
        <w:rPr>
          <w:b/>
          <w:sz w:val="22"/>
          <w:szCs w:val="22"/>
          <w:u w:val="single"/>
        </w:rPr>
        <w:t>) θέσεις Υποψηφίων Διδακτόρων χωρίς χρηματική αμοιβή</w:t>
      </w:r>
      <w:r w:rsidRPr="00BC0D5F">
        <w:rPr>
          <w:sz w:val="22"/>
          <w:szCs w:val="22"/>
        </w:rPr>
        <w:t>, με άμεση έναρξη:</w:t>
      </w:r>
    </w:p>
    <w:p w:rsidR="002E2352" w:rsidRPr="00E538A4" w:rsidRDefault="002E2352" w:rsidP="002E2352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E538A4">
        <w:rPr>
          <w:sz w:val="22"/>
          <w:szCs w:val="22"/>
        </w:rPr>
        <w:t>Μία (1) θέση υποψηφίου διδάκτορα με γνωστικό αντικείμενο «</w:t>
      </w:r>
      <w:r w:rsidRPr="00E538A4">
        <w:rPr>
          <w:b/>
          <w:sz w:val="22"/>
          <w:szCs w:val="22"/>
        </w:rPr>
        <w:t>Επικοινωνιακές στρατηγικές στην εφοδιαστική αλυσίδα</w:t>
      </w:r>
      <w:r w:rsidRPr="00E538A4">
        <w:rPr>
          <w:sz w:val="22"/>
          <w:szCs w:val="22"/>
        </w:rPr>
        <w:t>».</w:t>
      </w:r>
    </w:p>
    <w:p w:rsidR="002E2352" w:rsidRPr="00E538A4" w:rsidRDefault="002E2352" w:rsidP="002E2352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E538A4">
        <w:rPr>
          <w:sz w:val="22"/>
          <w:szCs w:val="22"/>
        </w:rPr>
        <w:t>Μία (1) θέση υποψηφίου διδάκτορα με γνωστικό αντικείμενο «</w:t>
      </w:r>
      <w:r w:rsidRPr="00E538A4">
        <w:rPr>
          <w:b/>
          <w:sz w:val="22"/>
          <w:szCs w:val="22"/>
        </w:rPr>
        <w:t>Μοντελοποίηση και Προσομοίωση επιχειρηματικών διαδικασιών εφοδιαστικής αλυσίδας</w:t>
      </w:r>
      <w:r w:rsidRPr="00E538A4">
        <w:rPr>
          <w:sz w:val="22"/>
          <w:szCs w:val="22"/>
        </w:rPr>
        <w:t>».</w:t>
      </w:r>
    </w:p>
    <w:p w:rsidR="00B22C20" w:rsidRPr="00E538A4" w:rsidRDefault="00B22C20" w:rsidP="00B22C20">
      <w:pPr>
        <w:pStyle w:val="a3"/>
        <w:numPr>
          <w:ilvl w:val="0"/>
          <w:numId w:val="1"/>
        </w:numPr>
        <w:spacing w:before="120"/>
        <w:rPr>
          <w:sz w:val="22"/>
          <w:szCs w:val="22"/>
          <w:lang w:eastAsia="el-GR"/>
        </w:rPr>
      </w:pPr>
      <w:r>
        <w:rPr>
          <w:sz w:val="22"/>
          <w:szCs w:val="22"/>
        </w:rPr>
        <w:t xml:space="preserve">Δύο </w:t>
      </w:r>
      <w:r w:rsidRPr="00BC0D5F">
        <w:rPr>
          <w:sz w:val="22"/>
          <w:szCs w:val="22"/>
        </w:rPr>
        <w:t>(</w:t>
      </w:r>
      <w:r>
        <w:rPr>
          <w:sz w:val="22"/>
          <w:szCs w:val="22"/>
        </w:rPr>
        <w:t>2</w:t>
      </w:r>
      <w:r w:rsidRPr="00BC0D5F">
        <w:rPr>
          <w:sz w:val="22"/>
          <w:szCs w:val="22"/>
        </w:rPr>
        <w:t>) θέσ</w:t>
      </w:r>
      <w:r>
        <w:rPr>
          <w:sz w:val="22"/>
          <w:szCs w:val="22"/>
        </w:rPr>
        <w:t>εις</w:t>
      </w:r>
      <w:r w:rsidRPr="00BC0D5F">
        <w:rPr>
          <w:sz w:val="22"/>
          <w:szCs w:val="22"/>
        </w:rPr>
        <w:t xml:space="preserve"> υποψηφ</w:t>
      </w:r>
      <w:r w:rsidR="002C5704">
        <w:rPr>
          <w:sz w:val="22"/>
          <w:szCs w:val="22"/>
        </w:rPr>
        <w:t xml:space="preserve">ίων </w:t>
      </w:r>
      <w:r w:rsidR="002C5704" w:rsidRPr="00BC0D5F">
        <w:rPr>
          <w:sz w:val="22"/>
          <w:szCs w:val="22"/>
        </w:rPr>
        <w:t>διδακτ</w:t>
      </w:r>
      <w:r w:rsidR="002C5704">
        <w:rPr>
          <w:sz w:val="22"/>
          <w:szCs w:val="22"/>
        </w:rPr>
        <w:t>όρων</w:t>
      </w:r>
      <w:r w:rsidRPr="00BC0D5F">
        <w:rPr>
          <w:sz w:val="22"/>
          <w:szCs w:val="22"/>
        </w:rPr>
        <w:t xml:space="preserve"> με γνωστικό </w:t>
      </w:r>
      <w:r w:rsidRPr="00E538A4">
        <w:rPr>
          <w:sz w:val="22"/>
          <w:szCs w:val="22"/>
        </w:rPr>
        <w:t>αντικείμενο «</w:t>
      </w:r>
      <w:r w:rsidR="00E538A4" w:rsidRPr="00E538A4">
        <w:rPr>
          <w:b/>
          <w:sz w:val="22"/>
          <w:szCs w:val="22"/>
        </w:rPr>
        <w:t>Εταιρικές Αναπτυξιακές στρατηγικές ψηφιακού Μάρκετινγκ</w:t>
      </w:r>
      <w:r w:rsidRPr="00E538A4">
        <w:rPr>
          <w:sz w:val="22"/>
          <w:szCs w:val="22"/>
        </w:rPr>
        <w:t>».</w:t>
      </w:r>
    </w:p>
    <w:p w:rsidR="00B22C20" w:rsidRPr="002D20CF" w:rsidRDefault="00B22C20" w:rsidP="00B22C20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E538A4">
        <w:rPr>
          <w:sz w:val="22"/>
          <w:szCs w:val="22"/>
        </w:rPr>
        <w:t>Μία (1) θέση υποψηφίου διδάκτορα με γνωστικό αντικείμενο «</w:t>
      </w:r>
      <w:r w:rsidR="00E538A4" w:rsidRPr="00E538A4">
        <w:rPr>
          <w:b/>
          <w:sz w:val="22"/>
          <w:szCs w:val="22"/>
        </w:rPr>
        <w:t xml:space="preserve">Διαχείριση ρίσκου στην </w:t>
      </w:r>
      <w:r w:rsidR="00E538A4" w:rsidRPr="002D20CF">
        <w:rPr>
          <w:b/>
          <w:sz w:val="22"/>
          <w:szCs w:val="22"/>
        </w:rPr>
        <w:t>εφοδιαστική αλυσίδα</w:t>
      </w:r>
      <w:r w:rsidRPr="002D20CF">
        <w:rPr>
          <w:sz w:val="22"/>
          <w:szCs w:val="22"/>
        </w:rPr>
        <w:t>».</w:t>
      </w:r>
    </w:p>
    <w:p w:rsidR="001677D4" w:rsidRPr="002D20CF" w:rsidRDefault="001677D4" w:rsidP="001677D4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2D20CF">
        <w:rPr>
          <w:sz w:val="22"/>
          <w:szCs w:val="22"/>
        </w:rPr>
        <w:t>Μία (1) θέση υποψηφίου διδάκτορα με γνωστικό αντικείμενο «</w:t>
      </w:r>
      <w:proofErr w:type="spellStart"/>
      <w:r w:rsidRPr="002D20CF">
        <w:rPr>
          <w:b/>
          <w:sz w:val="22"/>
          <w:szCs w:val="22"/>
        </w:rPr>
        <w:t>Οργανωσιακή</w:t>
      </w:r>
      <w:proofErr w:type="spellEnd"/>
      <w:r w:rsidRPr="002D20CF">
        <w:rPr>
          <w:b/>
          <w:sz w:val="22"/>
          <w:szCs w:val="22"/>
        </w:rPr>
        <w:t xml:space="preserve"> Καινοτομία</w:t>
      </w:r>
      <w:r w:rsidR="00A90920" w:rsidRPr="002D20CF">
        <w:rPr>
          <w:b/>
          <w:sz w:val="22"/>
          <w:szCs w:val="22"/>
        </w:rPr>
        <w:t xml:space="preserve"> </w:t>
      </w:r>
      <w:r w:rsidR="002E2352" w:rsidRPr="002D20CF">
        <w:rPr>
          <w:b/>
          <w:sz w:val="22"/>
          <w:szCs w:val="22"/>
        </w:rPr>
        <w:t xml:space="preserve">και συστήματα διοίκησης </w:t>
      </w:r>
      <w:r w:rsidR="00A90920" w:rsidRPr="002D20CF">
        <w:rPr>
          <w:b/>
          <w:sz w:val="22"/>
          <w:szCs w:val="22"/>
        </w:rPr>
        <w:t xml:space="preserve">στον </w:t>
      </w:r>
      <w:proofErr w:type="spellStart"/>
      <w:r w:rsidR="00A90920" w:rsidRPr="002D20CF">
        <w:rPr>
          <w:b/>
          <w:sz w:val="22"/>
          <w:szCs w:val="22"/>
        </w:rPr>
        <w:t>Αγροδιατροφικό</w:t>
      </w:r>
      <w:proofErr w:type="spellEnd"/>
      <w:r w:rsidR="00A90920" w:rsidRPr="002D20CF">
        <w:rPr>
          <w:b/>
          <w:sz w:val="22"/>
          <w:szCs w:val="22"/>
        </w:rPr>
        <w:t xml:space="preserve"> Τομέα</w:t>
      </w:r>
      <w:r w:rsidRPr="002D20CF">
        <w:rPr>
          <w:sz w:val="22"/>
          <w:szCs w:val="22"/>
        </w:rPr>
        <w:t>».</w:t>
      </w:r>
    </w:p>
    <w:p w:rsidR="001677D4" w:rsidRPr="002D20CF" w:rsidRDefault="001677D4" w:rsidP="001677D4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2D20CF">
        <w:rPr>
          <w:sz w:val="22"/>
          <w:szCs w:val="22"/>
        </w:rPr>
        <w:t>Μία (1) θέση υποψηφίου διδάκτορα με γνωστικό αντικείμενο «</w:t>
      </w:r>
      <w:r w:rsidRPr="002D20CF">
        <w:rPr>
          <w:b/>
          <w:sz w:val="22"/>
          <w:szCs w:val="22"/>
        </w:rPr>
        <w:t xml:space="preserve">Εφοδιαστική Αλυσίδα </w:t>
      </w:r>
      <w:r w:rsidR="00A90920" w:rsidRPr="002D20CF">
        <w:rPr>
          <w:b/>
          <w:sz w:val="22"/>
          <w:szCs w:val="22"/>
        </w:rPr>
        <w:t xml:space="preserve">Αγροτικών προϊόντων </w:t>
      </w:r>
      <w:r w:rsidRPr="002D20CF">
        <w:rPr>
          <w:b/>
          <w:sz w:val="22"/>
          <w:szCs w:val="22"/>
        </w:rPr>
        <w:t>&amp; Νέες τεχνολογίες</w:t>
      </w:r>
      <w:r w:rsidRPr="002D20CF">
        <w:rPr>
          <w:sz w:val="22"/>
          <w:szCs w:val="22"/>
        </w:rPr>
        <w:t>».</w:t>
      </w:r>
    </w:p>
    <w:p w:rsidR="002E2352" w:rsidRPr="002D20CF" w:rsidRDefault="002E2352" w:rsidP="002E2352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2D20CF">
        <w:rPr>
          <w:sz w:val="22"/>
          <w:szCs w:val="22"/>
        </w:rPr>
        <w:t>Μία (1) θέση υποψηφίου διδάκτορα με γνωστικό αντικείμενο «</w:t>
      </w:r>
      <w:r w:rsidRPr="002D20CF">
        <w:rPr>
          <w:b/>
          <w:sz w:val="22"/>
          <w:szCs w:val="22"/>
        </w:rPr>
        <w:t xml:space="preserve">Εφοδιαστική Αλυσίδα </w:t>
      </w:r>
      <w:r w:rsidR="00F65343">
        <w:rPr>
          <w:b/>
          <w:sz w:val="22"/>
          <w:szCs w:val="22"/>
        </w:rPr>
        <w:t xml:space="preserve">και </w:t>
      </w:r>
      <w:r w:rsidR="00F65343" w:rsidRPr="00F65343">
        <w:rPr>
          <w:b/>
          <w:sz w:val="22"/>
          <w:szCs w:val="22"/>
        </w:rPr>
        <w:t>Ναυτιλ</w:t>
      </w:r>
      <w:r w:rsidR="00F65343">
        <w:rPr>
          <w:b/>
          <w:sz w:val="22"/>
          <w:szCs w:val="22"/>
        </w:rPr>
        <w:t>ία</w:t>
      </w:r>
      <w:r w:rsidR="00F65343" w:rsidRPr="002D20CF">
        <w:rPr>
          <w:sz w:val="22"/>
          <w:szCs w:val="22"/>
        </w:rPr>
        <w:t xml:space="preserve"> </w:t>
      </w:r>
      <w:r w:rsidRPr="002D20CF">
        <w:rPr>
          <w:b/>
          <w:sz w:val="22"/>
          <w:szCs w:val="22"/>
        </w:rPr>
        <w:t>(</w:t>
      </w:r>
      <w:r w:rsidRPr="002D20CF">
        <w:rPr>
          <w:b/>
          <w:sz w:val="22"/>
          <w:szCs w:val="22"/>
          <w:lang w:val="en-US"/>
        </w:rPr>
        <w:t>maritime</w:t>
      </w:r>
      <w:r w:rsidRPr="002D20CF">
        <w:rPr>
          <w:b/>
          <w:sz w:val="22"/>
          <w:szCs w:val="22"/>
        </w:rPr>
        <w:t xml:space="preserve"> </w:t>
      </w:r>
      <w:r w:rsidRPr="002D20CF">
        <w:rPr>
          <w:b/>
          <w:sz w:val="22"/>
          <w:szCs w:val="22"/>
          <w:lang w:val="en-US"/>
        </w:rPr>
        <w:t>logistics</w:t>
      </w:r>
      <w:r w:rsidRPr="002D20CF">
        <w:rPr>
          <w:b/>
          <w:sz w:val="22"/>
          <w:szCs w:val="22"/>
        </w:rPr>
        <w:t>)</w:t>
      </w:r>
      <w:r w:rsidRPr="002D20CF">
        <w:rPr>
          <w:sz w:val="22"/>
          <w:szCs w:val="22"/>
        </w:rPr>
        <w:t>».</w:t>
      </w:r>
    </w:p>
    <w:p w:rsidR="002E2352" w:rsidRPr="00F6314C" w:rsidRDefault="002E2352" w:rsidP="002E2352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2D20CF">
        <w:rPr>
          <w:sz w:val="22"/>
          <w:szCs w:val="22"/>
        </w:rPr>
        <w:t>Μία (1) θέση υποψηφίου διδάκτορα με γνωστικό αντικείμενο «</w:t>
      </w:r>
      <w:r w:rsidRPr="002D20CF">
        <w:rPr>
          <w:b/>
          <w:sz w:val="22"/>
          <w:szCs w:val="22"/>
        </w:rPr>
        <w:t>Διοίκηση</w:t>
      </w:r>
      <w:r w:rsidRPr="002D20CF">
        <w:rPr>
          <w:sz w:val="22"/>
          <w:szCs w:val="22"/>
        </w:rPr>
        <w:t xml:space="preserve"> </w:t>
      </w:r>
      <w:r w:rsidRPr="00F6314C">
        <w:rPr>
          <w:b/>
          <w:sz w:val="22"/>
          <w:szCs w:val="22"/>
        </w:rPr>
        <w:t>Εφοδιαστικής Αλυσίδας &amp; Κυκλική Οικονομία</w:t>
      </w:r>
      <w:r w:rsidR="002E64CD" w:rsidRPr="00F6314C">
        <w:rPr>
          <w:b/>
          <w:sz w:val="22"/>
          <w:szCs w:val="22"/>
        </w:rPr>
        <w:t xml:space="preserve"> στον </w:t>
      </w:r>
      <w:proofErr w:type="spellStart"/>
      <w:r w:rsidR="002E64CD" w:rsidRPr="00F6314C">
        <w:rPr>
          <w:b/>
          <w:sz w:val="22"/>
          <w:szCs w:val="22"/>
        </w:rPr>
        <w:t>Αγροδιατροφικό</w:t>
      </w:r>
      <w:proofErr w:type="spellEnd"/>
      <w:r w:rsidR="002E64CD" w:rsidRPr="00F6314C">
        <w:rPr>
          <w:b/>
          <w:sz w:val="22"/>
          <w:szCs w:val="22"/>
        </w:rPr>
        <w:t xml:space="preserve"> Τομέα</w:t>
      </w:r>
      <w:r w:rsidRPr="00F6314C">
        <w:rPr>
          <w:sz w:val="22"/>
          <w:szCs w:val="22"/>
        </w:rPr>
        <w:t>».</w:t>
      </w:r>
    </w:p>
    <w:p w:rsidR="002E64CD" w:rsidRPr="00F6314C" w:rsidRDefault="002E64CD" w:rsidP="002E64CD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F6314C">
        <w:rPr>
          <w:sz w:val="22"/>
          <w:szCs w:val="22"/>
        </w:rPr>
        <w:t>Μία (1) θέση υποψηφίου διδάκτορα με γνωστικό αντικείμενο «</w:t>
      </w:r>
      <w:r w:rsidRPr="00F6314C">
        <w:rPr>
          <w:b/>
          <w:sz w:val="22"/>
          <w:szCs w:val="22"/>
        </w:rPr>
        <w:t>Διοίκηση</w:t>
      </w:r>
      <w:r w:rsidRPr="00F6314C">
        <w:rPr>
          <w:sz w:val="22"/>
          <w:szCs w:val="22"/>
        </w:rPr>
        <w:t xml:space="preserve"> </w:t>
      </w:r>
      <w:r w:rsidRPr="00F6314C">
        <w:rPr>
          <w:b/>
          <w:sz w:val="22"/>
          <w:szCs w:val="22"/>
        </w:rPr>
        <w:t>Εφοδιαστικής Αλυσίδας Υπηρεσιών</w:t>
      </w:r>
      <w:r w:rsidRPr="00F6314C">
        <w:rPr>
          <w:sz w:val="22"/>
          <w:szCs w:val="22"/>
        </w:rPr>
        <w:t>».</w:t>
      </w:r>
    </w:p>
    <w:p w:rsidR="002E2352" w:rsidRPr="00F6314C" w:rsidRDefault="001677D4" w:rsidP="002E64CD">
      <w:pPr>
        <w:pStyle w:val="a3"/>
        <w:numPr>
          <w:ilvl w:val="0"/>
          <w:numId w:val="1"/>
        </w:numPr>
        <w:spacing w:before="120"/>
        <w:rPr>
          <w:sz w:val="22"/>
          <w:szCs w:val="22"/>
        </w:rPr>
      </w:pPr>
      <w:r w:rsidRPr="00F6314C">
        <w:rPr>
          <w:sz w:val="22"/>
          <w:szCs w:val="22"/>
        </w:rPr>
        <w:t>Μία (1) θέση υποψηφίου διδάκτορα με γνωστικό αντικείμενο «</w:t>
      </w:r>
      <w:r w:rsidRPr="00F6314C">
        <w:rPr>
          <w:b/>
          <w:sz w:val="22"/>
          <w:szCs w:val="22"/>
        </w:rPr>
        <w:t>Διοίκηση</w:t>
      </w:r>
      <w:r w:rsidRPr="00F6314C">
        <w:rPr>
          <w:sz w:val="22"/>
          <w:szCs w:val="22"/>
        </w:rPr>
        <w:t xml:space="preserve"> </w:t>
      </w:r>
      <w:r w:rsidRPr="00F6314C">
        <w:rPr>
          <w:b/>
          <w:sz w:val="22"/>
          <w:szCs w:val="22"/>
        </w:rPr>
        <w:t>Εφοδιαστικής Αλυσίδας</w:t>
      </w:r>
      <w:r w:rsidR="00A90920" w:rsidRPr="00F6314C">
        <w:rPr>
          <w:b/>
          <w:sz w:val="22"/>
          <w:szCs w:val="22"/>
        </w:rPr>
        <w:t xml:space="preserve"> &amp; </w:t>
      </w:r>
      <w:proofErr w:type="spellStart"/>
      <w:r w:rsidR="00A90920" w:rsidRPr="00F6314C">
        <w:rPr>
          <w:b/>
          <w:sz w:val="22"/>
          <w:szCs w:val="22"/>
        </w:rPr>
        <w:t>Αγροδιατροφικός</w:t>
      </w:r>
      <w:proofErr w:type="spellEnd"/>
      <w:r w:rsidR="00A90920" w:rsidRPr="00F6314C">
        <w:rPr>
          <w:b/>
          <w:sz w:val="22"/>
          <w:szCs w:val="22"/>
        </w:rPr>
        <w:t xml:space="preserve"> Τομέας</w:t>
      </w:r>
      <w:r w:rsidRPr="00F6314C">
        <w:rPr>
          <w:sz w:val="22"/>
          <w:szCs w:val="22"/>
        </w:rPr>
        <w:t>».</w:t>
      </w:r>
    </w:p>
    <w:p w:rsidR="00B22C20" w:rsidRPr="00F6314C" w:rsidRDefault="00B22C20" w:rsidP="002C5704">
      <w:pPr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Οι ενδιαφερόμενοι υποψήφιοι πρέπει:</w:t>
      </w:r>
    </w:p>
    <w:p w:rsidR="00B22C20" w:rsidRPr="00F6314C" w:rsidRDefault="00B22C20" w:rsidP="002C5704">
      <w:pPr>
        <w:autoSpaceDE w:val="0"/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α) να είναι απόφοιτοι Οικονομικών</w:t>
      </w:r>
      <w:r w:rsidR="006C384E" w:rsidRPr="00F6314C">
        <w:rPr>
          <w:sz w:val="22"/>
          <w:szCs w:val="22"/>
        </w:rPr>
        <w:t xml:space="preserve"> ή</w:t>
      </w:r>
      <w:r w:rsidRPr="00F6314C">
        <w:rPr>
          <w:sz w:val="22"/>
          <w:szCs w:val="22"/>
        </w:rPr>
        <w:t xml:space="preserve"> </w:t>
      </w:r>
      <w:r w:rsidR="006C408B" w:rsidRPr="00F6314C">
        <w:rPr>
          <w:sz w:val="22"/>
          <w:szCs w:val="22"/>
        </w:rPr>
        <w:t>Κοινωνικών</w:t>
      </w:r>
      <w:r w:rsidR="006C384E" w:rsidRPr="00F6314C">
        <w:rPr>
          <w:sz w:val="22"/>
          <w:szCs w:val="22"/>
        </w:rPr>
        <w:t xml:space="preserve"> ή </w:t>
      </w:r>
      <w:r w:rsidRPr="00F6314C">
        <w:rPr>
          <w:sz w:val="22"/>
          <w:szCs w:val="22"/>
        </w:rPr>
        <w:t xml:space="preserve">Θετικών Επιστημών ή </w:t>
      </w:r>
      <w:r w:rsidR="006C384E" w:rsidRPr="00F6314C">
        <w:rPr>
          <w:sz w:val="22"/>
          <w:szCs w:val="22"/>
        </w:rPr>
        <w:t xml:space="preserve">Επιστημών </w:t>
      </w:r>
      <w:r w:rsidRPr="00F6314C">
        <w:rPr>
          <w:sz w:val="22"/>
          <w:szCs w:val="22"/>
        </w:rPr>
        <w:t xml:space="preserve">συναφούς αντικειμένου πρώτου πτυχίου ή Μεταπτυχιακού Διπλώματος Ειδίκευσης (ΜΔΕ) με το </w:t>
      </w:r>
      <w:proofErr w:type="spellStart"/>
      <w:r w:rsidRPr="00F6314C">
        <w:rPr>
          <w:sz w:val="22"/>
          <w:szCs w:val="22"/>
        </w:rPr>
        <w:t>τ</w:t>
      </w:r>
      <w:r w:rsidR="006C408B" w:rsidRPr="00F6314C">
        <w:rPr>
          <w:sz w:val="22"/>
          <w:szCs w:val="22"/>
        </w:rPr>
        <w:t>ΔΙΓΕΣΕ</w:t>
      </w:r>
      <w:proofErr w:type="spellEnd"/>
      <w:r w:rsidRPr="00F6314C">
        <w:rPr>
          <w:sz w:val="22"/>
          <w:szCs w:val="22"/>
        </w:rPr>
        <w:t xml:space="preserve">.  </w:t>
      </w:r>
    </w:p>
    <w:p w:rsidR="00B22C20" w:rsidRPr="00F6314C" w:rsidRDefault="00B22C20" w:rsidP="002C5704">
      <w:pPr>
        <w:autoSpaceDE w:val="0"/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β) να διαθέτουν Δίπλωμα Μεταπτυχιακών Σπουδών Α.Ε.Ι. της ημεδαπής ή αναγνωρισμένου ως ομοταγούς Ιδρύματος της αλλοδαπής, στα γνωστικά αντικείμενα έρευνας και διδασκαλίας του </w:t>
      </w:r>
      <w:proofErr w:type="spellStart"/>
      <w:r w:rsidRPr="00F6314C">
        <w:rPr>
          <w:sz w:val="22"/>
          <w:szCs w:val="22"/>
        </w:rPr>
        <w:t>τ</w:t>
      </w:r>
      <w:r w:rsidR="006C408B" w:rsidRPr="00F6314C">
        <w:rPr>
          <w:sz w:val="22"/>
          <w:szCs w:val="22"/>
        </w:rPr>
        <w:t>ΔΙΓΕΣΕ</w:t>
      </w:r>
      <w:proofErr w:type="spellEnd"/>
      <w:r w:rsidRPr="00F6314C">
        <w:rPr>
          <w:sz w:val="22"/>
          <w:szCs w:val="22"/>
        </w:rPr>
        <w:t xml:space="preserve"> ή τα πλέον συγγενή με αυτά, αλλά που προάγουν την ακαδημαϊκή διεπιστημονική φυσιογνωμία του </w:t>
      </w:r>
      <w:proofErr w:type="spellStart"/>
      <w:r w:rsidRPr="00F6314C">
        <w:rPr>
          <w:sz w:val="22"/>
          <w:szCs w:val="22"/>
        </w:rPr>
        <w:t>τ</w:t>
      </w:r>
      <w:r w:rsidR="006C408B" w:rsidRPr="00F6314C">
        <w:rPr>
          <w:sz w:val="22"/>
          <w:szCs w:val="22"/>
        </w:rPr>
        <w:t>ΔΙΓΕΣΕ</w:t>
      </w:r>
      <w:proofErr w:type="spellEnd"/>
      <w:r w:rsidRPr="00F6314C">
        <w:rPr>
          <w:sz w:val="22"/>
          <w:szCs w:val="22"/>
        </w:rPr>
        <w:t xml:space="preserve">, </w:t>
      </w:r>
    </w:p>
    <w:p w:rsidR="00B22C20" w:rsidRPr="00F6314C" w:rsidRDefault="00B22C20" w:rsidP="002C5704">
      <w:pPr>
        <w:autoSpaceDE w:val="0"/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γ) να διαθέτουν βαθμό «λίαν καλώς» στο Δίπλωμα Μεταπτυχιακών Σπουδών</w:t>
      </w:r>
      <w:r w:rsidR="006C384E" w:rsidRPr="00F6314C">
        <w:rPr>
          <w:sz w:val="22"/>
          <w:szCs w:val="22"/>
        </w:rPr>
        <w:t xml:space="preserve"> ή να υπάρχει θετική εισήγηση της Επιτροπής Αξιολόγησης Αιτήσεων, κατόπιν απόδειξης συγγραφικής ικανότητας.</w:t>
      </w:r>
    </w:p>
    <w:p w:rsidR="00B22C20" w:rsidRPr="00F6314C" w:rsidRDefault="00B22C20" w:rsidP="002C5704">
      <w:pPr>
        <w:autoSpaceDE w:val="0"/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δ) </w:t>
      </w:r>
      <w:r w:rsidR="002D20CF" w:rsidRPr="00F6314C">
        <w:rPr>
          <w:sz w:val="22"/>
          <w:szCs w:val="22"/>
        </w:rPr>
        <w:t>να διαθέτουν α</w:t>
      </w:r>
      <w:r w:rsidR="00006F68" w:rsidRPr="00F6314C">
        <w:rPr>
          <w:sz w:val="22"/>
          <w:szCs w:val="22"/>
        </w:rPr>
        <w:t xml:space="preserve">ποδεικτικό τουλάχιστον καλής γνώσης της αγγλικής γλώσσας. </w:t>
      </w:r>
    </w:p>
    <w:p w:rsidR="00B22C20" w:rsidRPr="00F6314C" w:rsidRDefault="00B22C20" w:rsidP="002C5704">
      <w:pPr>
        <w:spacing w:before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Οι φάκελοι υποψηφιότητας θα ελεγχθούν από Επιτροπή Αξιολόγησης </w:t>
      </w:r>
      <w:r w:rsidR="00006F68" w:rsidRPr="00F6314C">
        <w:rPr>
          <w:sz w:val="22"/>
          <w:szCs w:val="22"/>
        </w:rPr>
        <w:t xml:space="preserve">Αιτήσεων </w:t>
      </w:r>
      <w:r w:rsidRPr="00F6314C">
        <w:rPr>
          <w:sz w:val="22"/>
          <w:szCs w:val="22"/>
        </w:rPr>
        <w:t>(ΕΑ</w:t>
      </w:r>
      <w:r w:rsidR="00006F68" w:rsidRPr="00F6314C">
        <w:rPr>
          <w:sz w:val="22"/>
          <w:szCs w:val="22"/>
        </w:rPr>
        <w:t>Α</w:t>
      </w:r>
      <w:r w:rsidRPr="00F6314C">
        <w:rPr>
          <w:sz w:val="22"/>
          <w:szCs w:val="22"/>
        </w:rPr>
        <w:t>) ανά γνωστικό αντικείμενο ως προς την πληρότητα των τυπι</w:t>
      </w:r>
      <w:r w:rsidR="006C408B" w:rsidRPr="00F6314C">
        <w:rPr>
          <w:sz w:val="22"/>
          <w:szCs w:val="22"/>
        </w:rPr>
        <w:t>κών προσόντων. Η συνέλευση του Τμήματος, μετά από εισήγηση της</w:t>
      </w:r>
      <w:r w:rsidRPr="00F6314C">
        <w:rPr>
          <w:sz w:val="22"/>
          <w:szCs w:val="22"/>
        </w:rPr>
        <w:t xml:space="preserve"> ΕΑ</w:t>
      </w:r>
      <w:r w:rsidR="006C408B" w:rsidRPr="00F6314C">
        <w:rPr>
          <w:sz w:val="22"/>
          <w:szCs w:val="22"/>
        </w:rPr>
        <w:t>Α</w:t>
      </w:r>
      <w:r w:rsidRPr="00F6314C">
        <w:rPr>
          <w:sz w:val="22"/>
          <w:szCs w:val="22"/>
        </w:rPr>
        <w:t>, θα αποφασίσει την αποδοχή των υποψηφιοτήτων μετά από συνεκτίμηση των εξής κυρίως κριτηρίων:</w:t>
      </w:r>
    </w:p>
    <w:p w:rsidR="00B22C20" w:rsidRPr="00F6314C" w:rsidRDefault="00B22C20" w:rsidP="00B22C20">
      <w:pPr>
        <w:numPr>
          <w:ilvl w:val="0"/>
          <w:numId w:val="2"/>
        </w:numPr>
        <w:suppressAutoHyphens w:val="0"/>
        <w:spacing w:before="120"/>
        <w:ind w:right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Ακαδημαϊκή επίδοση</w:t>
      </w:r>
    </w:p>
    <w:p w:rsidR="00B22C20" w:rsidRPr="00F6314C" w:rsidRDefault="00B22C20" w:rsidP="00B22C20">
      <w:pPr>
        <w:numPr>
          <w:ilvl w:val="0"/>
          <w:numId w:val="2"/>
        </w:numPr>
        <w:suppressAutoHyphens w:val="0"/>
        <w:spacing w:before="120"/>
        <w:ind w:right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lastRenderedPageBreak/>
        <w:t>Αποδεδειγμένη καλή γνώση της Αγγλικής γλώσσας</w:t>
      </w:r>
    </w:p>
    <w:p w:rsidR="00B22C20" w:rsidRPr="00F6314C" w:rsidRDefault="00B22C20" w:rsidP="00B22C20">
      <w:pPr>
        <w:numPr>
          <w:ilvl w:val="0"/>
          <w:numId w:val="2"/>
        </w:numPr>
        <w:suppressAutoHyphens w:val="0"/>
        <w:spacing w:before="120"/>
        <w:ind w:right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Εργασιακή εμπειρία ή/και συμμετοχή σε προγράμματα/μελέτες ή/και επιπλέον σπουδές (ή κατάρτιση) σε αντικείμενα συναφή με το αντικείμενο των υπό προκήρυξη θέσεων</w:t>
      </w:r>
    </w:p>
    <w:p w:rsidR="00B22C20" w:rsidRPr="00F6314C" w:rsidRDefault="00B22C20" w:rsidP="00B22C20">
      <w:pPr>
        <w:numPr>
          <w:ilvl w:val="0"/>
          <w:numId w:val="2"/>
        </w:numPr>
        <w:suppressAutoHyphens w:val="0"/>
        <w:spacing w:before="120"/>
        <w:ind w:right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Κάθε άλλο στοιχείο σχετικό με το γνωστικό αντικείμενο της θέσης.</w:t>
      </w:r>
    </w:p>
    <w:p w:rsidR="006C408B" w:rsidRPr="00F6314C" w:rsidRDefault="006C408B" w:rsidP="00B22C20">
      <w:pPr>
        <w:numPr>
          <w:ilvl w:val="0"/>
          <w:numId w:val="2"/>
        </w:numPr>
        <w:suppressAutoHyphens w:val="0"/>
        <w:spacing w:before="120"/>
        <w:ind w:right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Δημοσιευμένο έργο σε επιστημονικά περιοδικά/ ανακοινώσεις </w:t>
      </w:r>
      <w:r w:rsidR="00B05489" w:rsidRPr="00F6314C">
        <w:rPr>
          <w:sz w:val="22"/>
          <w:szCs w:val="22"/>
        </w:rPr>
        <w:t>σε συνέδρια</w:t>
      </w:r>
    </w:p>
    <w:p w:rsidR="00B22C20" w:rsidRPr="00F6314C" w:rsidRDefault="00B22C20" w:rsidP="00B22C20">
      <w:p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-42"/>
        <w:contextualSpacing/>
        <w:jc w:val="both"/>
        <w:rPr>
          <w:sz w:val="22"/>
          <w:szCs w:val="22"/>
        </w:rPr>
      </w:pPr>
    </w:p>
    <w:p w:rsidR="00B22C20" w:rsidRPr="00F6314C" w:rsidRDefault="00B22C20" w:rsidP="00B22C20">
      <w:p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-42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Η πρόσκληση εκδήλωσης ενδιαφέροντος θα αναρτηθεί για </w:t>
      </w:r>
      <w:r w:rsidR="00426320" w:rsidRPr="00F6314C">
        <w:rPr>
          <w:sz w:val="22"/>
          <w:szCs w:val="22"/>
        </w:rPr>
        <w:t>3</w:t>
      </w:r>
      <w:r w:rsidRPr="00F6314C">
        <w:rPr>
          <w:sz w:val="22"/>
          <w:szCs w:val="22"/>
        </w:rPr>
        <w:t xml:space="preserve">0 ημέρες στον </w:t>
      </w:r>
      <w:proofErr w:type="spellStart"/>
      <w:r w:rsidRPr="00F6314C">
        <w:rPr>
          <w:sz w:val="22"/>
          <w:szCs w:val="22"/>
        </w:rPr>
        <w:t>ιστοχώρο</w:t>
      </w:r>
      <w:proofErr w:type="spellEnd"/>
      <w:r w:rsidRPr="00F6314C">
        <w:rPr>
          <w:sz w:val="22"/>
          <w:szCs w:val="22"/>
        </w:rPr>
        <w:t xml:space="preserve"> του Γεωπονικού Πανεπιστημίου Αθηνών (</w:t>
      </w:r>
      <w:hyperlink r:id="rId7" w:history="1">
        <w:r w:rsidRPr="00F6314C">
          <w:rPr>
            <w:rStyle w:val="-"/>
            <w:sz w:val="22"/>
            <w:szCs w:val="22"/>
            <w:lang w:val="en-US"/>
          </w:rPr>
          <w:t>www</w:t>
        </w:r>
        <w:r w:rsidRPr="00F6314C">
          <w:rPr>
            <w:rStyle w:val="-"/>
            <w:sz w:val="22"/>
            <w:szCs w:val="22"/>
          </w:rPr>
          <w:t>.</w:t>
        </w:r>
        <w:proofErr w:type="spellStart"/>
        <w:r w:rsidRPr="00F6314C">
          <w:rPr>
            <w:rStyle w:val="-"/>
            <w:sz w:val="22"/>
            <w:szCs w:val="22"/>
            <w:lang w:val="en-US"/>
          </w:rPr>
          <w:t>aua</w:t>
        </w:r>
        <w:proofErr w:type="spellEnd"/>
        <w:r w:rsidRPr="00F6314C">
          <w:rPr>
            <w:rStyle w:val="-"/>
            <w:sz w:val="22"/>
            <w:szCs w:val="22"/>
          </w:rPr>
          <w:t>.</w:t>
        </w:r>
        <w:proofErr w:type="spellStart"/>
        <w:r w:rsidRPr="00F6314C">
          <w:rPr>
            <w:rStyle w:val="-"/>
            <w:sz w:val="22"/>
            <w:szCs w:val="22"/>
            <w:lang w:val="en-US"/>
          </w:rPr>
          <w:t>gr</w:t>
        </w:r>
        <w:proofErr w:type="spellEnd"/>
      </w:hyperlink>
      <w:r w:rsidRPr="00F6314C">
        <w:rPr>
          <w:sz w:val="22"/>
          <w:szCs w:val="22"/>
        </w:rPr>
        <w:t>) και οι ενδιαφερόμενοι υποψήφιοι διδάκτορες θα μπορούν να υποβάλλουν τις αιτήσεις τους,</w:t>
      </w:r>
      <w:r w:rsidRPr="00F6314C">
        <w:rPr>
          <w:b/>
          <w:sz w:val="22"/>
          <w:szCs w:val="22"/>
        </w:rPr>
        <w:t xml:space="preserve"> </w:t>
      </w:r>
      <w:r w:rsidRPr="00F6314C">
        <w:rPr>
          <w:b/>
          <w:sz w:val="22"/>
          <w:szCs w:val="22"/>
          <w:u w:val="single"/>
        </w:rPr>
        <w:t xml:space="preserve">από  </w:t>
      </w:r>
      <w:r w:rsidR="00B05489" w:rsidRPr="00F6314C">
        <w:rPr>
          <w:b/>
          <w:sz w:val="22"/>
          <w:szCs w:val="22"/>
          <w:u w:val="single"/>
        </w:rPr>
        <w:t>29</w:t>
      </w:r>
      <w:r w:rsidRPr="00F6314C">
        <w:rPr>
          <w:b/>
          <w:sz w:val="22"/>
          <w:szCs w:val="22"/>
          <w:u w:val="single"/>
        </w:rPr>
        <w:t xml:space="preserve"> </w:t>
      </w:r>
      <w:r w:rsidR="00B05489" w:rsidRPr="00F6314C">
        <w:rPr>
          <w:b/>
          <w:sz w:val="22"/>
          <w:szCs w:val="22"/>
          <w:u w:val="single"/>
        </w:rPr>
        <w:t>Σεπτεμβρίου</w:t>
      </w:r>
      <w:r w:rsidRPr="00F6314C">
        <w:rPr>
          <w:b/>
          <w:sz w:val="22"/>
          <w:szCs w:val="22"/>
          <w:u w:val="single"/>
        </w:rPr>
        <w:t xml:space="preserve"> 20</w:t>
      </w:r>
      <w:r w:rsidR="00B05489" w:rsidRPr="00F6314C">
        <w:rPr>
          <w:b/>
          <w:sz w:val="22"/>
          <w:szCs w:val="22"/>
          <w:u w:val="single"/>
        </w:rPr>
        <w:t>20</w:t>
      </w:r>
      <w:r w:rsidRPr="00F6314C">
        <w:rPr>
          <w:b/>
          <w:sz w:val="22"/>
          <w:szCs w:val="22"/>
          <w:u w:val="single"/>
        </w:rPr>
        <w:t xml:space="preserve"> μέχρι και </w:t>
      </w:r>
      <w:r w:rsidR="00B05489" w:rsidRPr="00F6314C">
        <w:rPr>
          <w:b/>
          <w:sz w:val="22"/>
          <w:szCs w:val="22"/>
          <w:u w:val="single"/>
        </w:rPr>
        <w:t>29</w:t>
      </w:r>
      <w:r w:rsidRPr="00F6314C">
        <w:rPr>
          <w:b/>
          <w:sz w:val="22"/>
          <w:szCs w:val="22"/>
          <w:u w:val="single"/>
        </w:rPr>
        <w:t xml:space="preserve"> </w:t>
      </w:r>
      <w:r w:rsidR="00B05489" w:rsidRPr="00F6314C">
        <w:rPr>
          <w:b/>
          <w:sz w:val="22"/>
          <w:szCs w:val="22"/>
          <w:u w:val="single"/>
        </w:rPr>
        <w:t>Οκτωβρίου</w:t>
      </w:r>
      <w:r w:rsidRPr="00F6314C">
        <w:rPr>
          <w:b/>
          <w:sz w:val="22"/>
          <w:szCs w:val="22"/>
          <w:u w:val="single"/>
        </w:rPr>
        <w:t xml:space="preserve"> 20</w:t>
      </w:r>
      <w:r w:rsidR="00B05489" w:rsidRPr="00F6314C">
        <w:rPr>
          <w:b/>
          <w:sz w:val="22"/>
          <w:szCs w:val="22"/>
          <w:u w:val="single"/>
        </w:rPr>
        <w:t>20</w:t>
      </w:r>
      <w:r w:rsidRPr="00F6314C">
        <w:rPr>
          <w:sz w:val="22"/>
          <w:szCs w:val="22"/>
        </w:rPr>
        <w:t xml:space="preserve">, στη Γραμματεία του Τμήματος </w:t>
      </w:r>
      <w:r w:rsidR="00B05489" w:rsidRPr="00F6314C">
        <w:rPr>
          <w:sz w:val="22"/>
          <w:szCs w:val="22"/>
        </w:rPr>
        <w:t>Διοίκησης Γεωργικών Επιχειρήσεων &amp; Συστημάτων Εφοδιασμού</w:t>
      </w:r>
      <w:r w:rsidRPr="00F6314C">
        <w:rPr>
          <w:sz w:val="22"/>
          <w:szCs w:val="22"/>
        </w:rPr>
        <w:t xml:space="preserve">. Ο υποψήφιος θα πρέπει να υποβάλλει έντυπη ή ηλεκτρονική αίτηση στην οποία να αναφέρονται μεταξύ άλλων: α) ο βαθμός πτυχίου/μεταπτυχιακού τίτλου σπουδών και ο τύπος των πτυχίων, β) τα αναγνωρισμένα διπλώματα γνώσης αγγλικής γλώσσας (π.χ. Κρατικό Πιστοποιητικό Γλωσσομάθειας, GCE, GCSE, </w:t>
      </w:r>
      <w:proofErr w:type="spellStart"/>
      <w:r w:rsidRPr="00F6314C">
        <w:rPr>
          <w:sz w:val="22"/>
          <w:szCs w:val="22"/>
        </w:rPr>
        <w:t>Cambridge</w:t>
      </w:r>
      <w:proofErr w:type="spellEnd"/>
      <w:r w:rsidRPr="00F6314C">
        <w:rPr>
          <w:sz w:val="22"/>
          <w:szCs w:val="22"/>
        </w:rPr>
        <w:t xml:space="preserve"> </w:t>
      </w:r>
      <w:proofErr w:type="spellStart"/>
      <w:r w:rsidRPr="00F6314C">
        <w:rPr>
          <w:sz w:val="22"/>
          <w:szCs w:val="22"/>
        </w:rPr>
        <w:t>Proficiency</w:t>
      </w:r>
      <w:proofErr w:type="spellEnd"/>
      <w:r w:rsidRPr="00F6314C">
        <w:rPr>
          <w:sz w:val="22"/>
          <w:szCs w:val="22"/>
        </w:rPr>
        <w:t>, TOEFL</w:t>
      </w:r>
      <w:r w:rsidRPr="00F6314C">
        <w:rPr>
          <w:sz w:val="22"/>
          <w:szCs w:val="22"/>
          <w:lang w:eastAsia="el-GR"/>
        </w:rPr>
        <w:t>),</w:t>
      </w:r>
      <w:r w:rsidRPr="00F6314C">
        <w:rPr>
          <w:sz w:val="22"/>
          <w:szCs w:val="22"/>
        </w:rPr>
        <w:t xml:space="preserve"> γ) η προτεινόμενη γλώσσα συγγραφής της διατριβής, δ) ο προτεινόμενος τίτλος (στην ελληνική ή αγγλική γλώσσα), ε) ο προτεινόμενος επιβλέπων της Διδακτορικής Διατριβής.</w:t>
      </w:r>
    </w:p>
    <w:p w:rsidR="00B22C20" w:rsidRPr="00F6314C" w:rsidRDefault="00B22C20" w:rsidP="00B22C20">
      <w:pPr>
        <w:spacing w:before="120"/>
        <w:jc w:val="both"/>
        <w:rPr>
          <w:b/>
          <w:sz w:val="22"/>
          <w:szCs w:val="22"/>
        </w:rPr>
      </w:pPr>
      <w:r w:rsidRPr="00F6314C">
        <w:rPr>
          <w:b/>
          <w:sz w:val="22"/>
          <w:szCs w:val="22"/>
        </w:rPr>
        <w:t>Οι αιτήσεις θα πρέπει να συνοδεύονται από τα ακόλουθα δικαιολογητικά:</w:t>
      </w:r>
    </w:p>
    <w:p w:rsidR="00B22C20" w:rsidRPr="00F6314C" w:rsidRDefault="00B22C20" w:rsidP="00B22C20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α) Σύντομο προσχέδιο Διδακτορικής Διατριβής έως δύο σελίδες (γραμμένο στην ελληνική ή αγγλική γλώσσα) σχετικό με το αντικείμενο της προκήρυξης,</w:t>
      </w:r>
    </w:p>
    <w:p w:rsidR="00B22C20" w:rsidRPr="00F6314C" w:rsidRDefault="00B22C20" w:rsidP="00B22C20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β) Αναλυτικό βιογραφικό σημείωμα,</w:t>
      </w:r>
    </w:p>
    <w:p w:rsidR="00B22C20" w:rsidRPr="00F6314C" w:rsidRDefault="00B22C20" w:rsidP="00B22C20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γ) Αντίγραφο πτυχίου* ή διπλώματος Α.Ε.Ι. της ημεδαπής ή αναγνωρισμένου ως ισότιμου της αλλοδαπής και αναλυτική βαθμολογία σπουδών,</w:t>
      </w:r>
    </w:p>
    <w:p w:rsidR="00B22C20" w:rsidRPr="00F6314C" w:rsidRDefault="00B22C20" w:rsidP="00B22C20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δ) Αντίγραφο διπλώματος μεταπτυχιακών σπουδών Α.Ε.Ι.* της ημεδαπής ή αναγνωρισμένου ως ισότιμου της αλλοδαπής και αναλυτική βαθμολογία σπουδών,</w:t>
      </w:r>
    </w:p>
    <w:p w:rsidR="00B22C20" w:rsidRPr="00F6314C" w:rsidRDefault="00B22C20" w:rsidP="00B05489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>ε)</w:t>
      </w:r>
      <w:r w:rsidR="00B05489" w:rsidRPr="00F6314C">
        <w:t xml:space="preserve"> </w:t>
      </w:r>
      <w:r w:rsidR="00B05489" w:rsidRPr="00F6314C">
        <w:rPr>
          <w:sz w:val="22"/>
          <w:szCs w:val="22"/>
        </w:rPr>
        <w:t>Αποδεικτικό τουλάχιστον καλής γνώσης της αγγλικής γλώσσας.</w:t>
      </w:r>
    </w:p>
    <w:p w:rsidR="00B22C20" w:rsidRPr="00F6314C" w:rsidRDefault="00B22C20" w:rsidP="00B22C20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στ) Δύο (2) συστατικές επιστολές από μέλη Δ.Ε.Π. των Α.Ε.Ι. της χώρας ή καθηγητές της αλλοδαπής, σε φάκελο κλειστό από τον </w:t>
      </w:r>
      <w:proofErr w:type="spellStart"/>
      <w:r w:rsidRPr="00F6314C">
        <w:rPr>
          <w:sz w:val="22"/>
          <w:szCs w:val="22"/>
        </w:rPr>
        <w:t>συστήνοντα</w:t>
      </w:r>
      <w:proofErr w:type="spellEnd"/>
      <w:r w:rsidRPr="00F6314C">
        <w:rPr>
          <w:sz w:val="22"/>
          <w:szCs w:val="22"/>
        </w:rPr>
        <w:t xml:space="preserve"> ή με ηλεκτρονική αποστολή στο </w:t>
      </w:r>
      <w:r w:rsidRPr="00F6314C">
        <w:rPr>
          <w:sz w:val="22"/>
          <w:szCs w:val="22"/>
          <w:lang w:val="en-US"/>
        </w:rPr>
        <w:t>email</w:t>
      </w:r>
      <w:r w:rsidRPr="00F6314C">
        <w:rPr>
          <w:sz w:val="22"/>
          <w:szCs w:val="22"/>
        </w:rPr>
        <w:t xml:space="preserve"> της γραμματείας του </w:t>
      </w:r>
      <w:proofErr w:type="spellStart"/>
      <w:r w:rsidRPr="00F6314C">
        <w:rPr>
          <w:sz w:val="22"/>
          <w:szCs w:val="22"/>
        </w:rPr>
        <w:t>τ</w:t>
      </w:r>
      <w:r w:rsidR="00B05489" w:rsidRPr="00F6314C">
        <w:rPr>
          <w:sz w:val="22"/>
          <w:szCs w:val="22"/>
        </w:rPr>
        <w:t>ΔΙΓΕΣΕ</w:t>
      </w:r>
      <w:proofErr w:type="spellEnd"/>
      <w:r w:rsidR="002C5704" w:rsidRPr="00F6314C">
        <w:rPr>
          <w:sz w:val="22"/>
          <w:szCs w:val="22"/>
        </w:rPr>
        <w:t xml:space="preserve"> (</w:t>
      </w:r>
      <w:hyperlink r:id="rId8" w:history="1">
        <w:r w:rsidR="00B05489" w:rsidRPr="00F6314C">
          <w:rPr>
            <w:rStyle w:val="-"/>
            <w:sz w:val="22"/>
            <w:szCs w:val="22"/>
            <w:lang w:val="en-US"/>
          </w:rPr>
          <w:t>digese</w:t>
        </w:r>
        <w:r w:rsidR="00B05489" w:rsidRPr="00F6314C">
          <w:rPr>
            <w:rStyle w:val="-"/>
            <w:sz w:val="22"/>
            <w:szCs w:val="22"/>
          </w:rPr>
          <w:t>_19@</w:t>
        </w:r>
        <w:r w:rsidR="00B05489" w:rsidRPr="00F6314C">
          <w:rPr>
            <w:rStyle w:val="-"/>
            <w:sz w:val="22"/>
            <w:szCs w:val="22"/>
            <w:lang w:val="en-US"/>
          </w:rPr>
          <w:t>aua</w:t>
        </w:r>
        <w:r w:rsidR="00B05489" w:rsidRPr="00F6314C">
          <w:rPr>
            <w:rStyle w:val="-"/>
            <w:sz w:val="22"/>
            <w:szCs w:val="22"/>
          </w:rPr>
          <w:t>.</w:t>
        </w:r>
        <w:r w:rsidR="00B05489" w:rsidRPr="00F6314C">
          <w:rPr>
            <w:rStyle w:val="-"/>
            <w:sz w:val="22"/>
            <w:szCs w:val="22"/>
            <w:lang w:val="en-US"/>
          </w:rPr>
          <w:t>gr</w:t>
        </w:r>
      </w:hyperlink>
      <w:r w:rsidR="002C5704" w:rsidRPr="00F6314C">
        <w:rPr>
          <w:sz w:val="22"/>
          <w:szCs w:val="22"/>
        </w:rPr>
        <w:t>)</w:t>
      </w:r>
      <w:r w:rsidRPr="00F6314C">
        <w:rPr>
          <w:sz w:val="22"/>
          <w:szCs w:val="22"/>
        </w:rPr>
        <w:t>,</w:t>
      </w:r>
    </w:p>
    <w:p w:rsidR="00B22C20" w:rsidRPr="00F6314C" w:rsidRDefault="00B22C20" w:rsidP="00B22C20">
      <w:pPr>
        <w:tabs>
          <w:tab w:val="left" w:pos="284"/>
        </w:tabs>
        <w:autoSpaceDE w:val="0"/>
        <w:spacing w:before="120" w:line="276" w:lineRule="auto"/>
        <w:contextualSpacing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ζ) Υπεύθυνη δήλωση, στην οποία ο υποψήφιος δηλώνει ότι δεν έχει γίνει δεκτός για εκπόνηση </w:t>
      </w:r>
      <w:r w:rsidR="002C5704" w:rsidRPr="00F6314C">
        <w:rPr>
          <w:sz w:val="22"/>
          <w:szCs w:val="22"/>
        </w:rPr>
        <w:t>Διδακτορικής Διατριβής</w:t>
      </w:r>
      <w:r w:rsidRPr="00F6314C">
        <w:rPr>
          <w:sz w:val="22"/>
          <w:szCs w:val="22"/>
        </w:rPr>
        <w:t xml:space="preserve"> σε άλλο Α.Ε.Ι. στην Ελλάδα ή το εξωτερικό.</w:t>
      </w:r>
    </w:p>
    <w:p w:rsidR="00B22C20" w:rsidRPr="00F6314C" w:rsidRDefault="00B22C20" w:rsidP="00B22C20">
      <w:pPr>
        <w:spacing w:before="120"/>
        <w:rPr>
          <w:sz w:val="22"/>
          <w:szCs w:val="22"/>
        </w:rPr>
      </w:pPr>
    </w:p>
    <w:p w:rsidR="00B22C20" w:rsidRDefault="00B22C20" w:rsidP="00B22C20">
      <w:pPr>
        <w:spacing w:before="120"/>
        <w:jc w:val="both"/>
        <w:rPr>
          <w:sz w:val="22"/>
          <w:szCs w:val="22"/>
        </w:rPr>
      </w:pPr>
      <w:r w:rsidRPr="00F6314C">
        <w:rPr>
          <w:sz w:val="22"/>
          <w:szCs w:val="22"/>
        </w:rPr>
        <w:t xml:space="preserve">* </w:t>
      </w:r>
      <w:r w:rsidRPr="00F6314C">
        <w:rPr>
          <w:b/>
          <w:sz w:val="22"/>
          <w:szCs w:val="22"/>
          <w:u w:val="single"/>
        </w:rPr>
        <w:t xml:space="preserve">Σημείωση: </w:t>
      </w:r>
      <w:r w:rsidRPr="00F6314C">
        <w:rPr>
          <w:sz w:val="22"/>
          <w:szCs w:val="22"/>
        </w:rPr>
        <w:t xml:space="preserve"> Αν οι τίτλοι σπουδών έχουν χορηγηθεί από Α</w:t>
      </w:r>
      <w:r w:rsidR="002C5704" w:rsidRPr="00F6314C">
        <w:rPr>
          <w:sz w:val="22"/>
          <w:szCs w:val="22"/>
        </w:rPr>
        <w:t xml:space="preserve">.Ε.Ι. του εξωτερικού, θα πρέπει </w:t>
      </w:r>
      <w:r w:rsidRPr="00F6314C">
        <w:rPr>
          <w:sz w:val="22"/>
          <w:szCs w:val="22"/>
        </w:rPr>
        <w:t>να υποβληθούν και σχετικές βεβαιώσεις</w:t>
      </w:r>
      <w:r w:rsidRPr="00BC0D5F">
        <w:rPr>
          <w:sz w:val="22"/>
          <w:szCs w:val="22"/>
        </w:rPr>
        <w:t xml:space="preserve"> ισοτιμίας τους από το ΔΟΑΤΑΠ </w:t>
      </w:r>
    </w:p>
    <w:p w:rsidR="00B22C20" w:rsidRPr="00BC2AE6" w:rsidRDefault="00B22C20" w:rsidP="006E0D22">
      <w:pPr>
        <w:spacing w:before="120"/>
        <w:jc w:val="both"/>
        <w:rPr>
          <w:sz w:val="22"/>
          <w:szCs w:val="22"/>
        </w:rPr>
      </w:pPr>
    </w:p>
    <w:sectPr w:rsidR="00B22C20" w:rsidRPr="00BC2AE6" w:rsidSect="001A771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13F211" w15:done="0"/>
  <w15:commentEx w15:paraId="263A5F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13F211" w16cid:durableId="23170C8F"/>
  <w16cid:commentId w16cid:paraId="263A5FC0" w16cid:durableId="23170C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A1" w:rsidRDefault="00B271A1" w:rsidP="002C5704">
      <w:r>
        <w:separator/>
      </w:r>
    </w:p>
  </w:endnote>
  <w:endnote w:type="continuationSeparator" w:id="0">
    <w:p w:rsidR="00B271A1" w:rsidRDefault="00B271A1" w:rsidP="002C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A1" w:rsidRDefault="00B271A1" w:rsidP="002C5704">
      <w:r>
        <w:separator/>
      </w:r>
    </w:p>
  </w:footnote>
  <w:footnote w:type="continuationSeparator" w:id="0">
    <w:p w:rsidR="00B271A1" w:rsidRDefault="00B271A1" w:rsidP="002C5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07" w:rsidRPr="005C2309" w:rsidRDefault="004C0207" w:rsidP="004C0207">
    <w:pPr>
      <w:rPr>
        <w:rFonts w:ascii="Cambria" w:eastAsia="Calibri" w:hAnsi="Cambria"/>
        <w:noProof/>
        <w:lang w:eastAsia="el-GR"/>
      </w:rPr>
    </w:pPr>
    <w:r w:rsidRPr="005C2309">
      <w:rPr>
        <w:rFonts w:ascii="Cambria" w:eastAsia="Calibri" w:hAnsi="Cambria"/>
        <w:noProof/>
        <w:lang w:eastAsia="el-GR"/>
      </w:rPr>
      <w:t xml:space="preserve">             </w:t>
    </w:r>
  </w:p>
  <w:tbl>
    <w:tblPr>
      <w:tblStyle w:val="aa"/>
      <w:tblW w:w="9640" w:type="dxa"/>
      <w:tblInd w:w="-601" w:type="dxa"/>
      <w:tblLook w:val="04A0"/>
    </w:tblPr>
    <w:tblGrid>
      <w:gridCol w:w="4395"/>
      <w:gridCol w:w="1559"/>
      <w:gridCol w:w="3686"/>
    </w:tblGrid>
    <w:tr w:rsidR="004C0207" w:rsidRPr="006067D4" w:rsidTr="004C0207">
      <w:tc>
        <w:tcPr>
          <w:tcW w:w="4395" w:type="dxa"/>
        </w:tcPr>
        <w:p w:rsidR="004C0207" w:rsidRPr="005C2309" w:rsidRDefault="004C0207" w:rsidP="004C0207">
          <w:pPr>
            <w:rPr>
              <w:rFonts w:ascii="Cambria" w:eastAsia="Calibri" w:hAnsi="Cambria"/>
              <w:b/>
              <w:noProof/>
              <w:lang w:eastAsia="el-GR"/>
            </w:rPr>
          </w:pPr>
          <w:r w:rsidRPr="005C2309">
            <w:rPr>
              <w:rFonts w:ascii="Cambria" w:eastAsia="Calibri" w:hAnsi="Cambria"/>
              <w:b/>
              <w:lang w:eastAsia="el-GR"/>
            </w:rPr>
            <w:t>ΓΕΩΠΟΝΙΚΟ ΠΑΝΕΠΙΣΤΗΜΙΟ ΑΘΗΝΩΝ</w:t>
          </w:r>
          <w:r w:rsidRPr="005C2309">
            <w:rPr>
              <w:rFonts w:ascii="Cambria" w:eastAsia="Calibri" w:hAnsi="Cambria"/>
              <w:b/>
              <w:noProof/>
              <w:lang w:eastAsia="el-GR"/>
            </w:rPr>
            <w:tab/>
          </w:r>
          <w:r w:rsidRPr="005C2309">
            <w:rPr>
              <w:rFonts w:ascii="Cambria" w:eastAsia="Calibri" w:hAnsi="Cambria"/>
              <w:b/>
              <w:noProof/>
              <w:lang w:eastAsia="el-GR"/>
            </w:rPr>
            <w:tab/>
          </w:r>
        </w:p>
        <w:p w:rsidR="004C0207" w:rsidRPr="004C0207" w:rsidRDefault="004C0207" w:rsidP="004C0207">
          <w:pPr>
            <w:rPr>
              <w:rFonts w:ascii="Cambria" w:eastAsia="PMingLiU" w:hAnsi="Cambria"/>
            </w:rPr>
          </w:pPr>
          <w:r w:rsidRPr="003564F0">
            <w:rPr>
              <w:rFonts w:ascii="Cambria" w:eastAsia="PMingLiU" w:hAnsi="Cambria"/>
            </w:rPr>
            <w:t>Τμήμα Διοίκησης Γεωργικών Επιχειρήσεων &amp;</w:t>
          </w:r>
          <w:r w:rsidRPr="004C0207">
            <w:rPr>
              <w:rFonts w:ascii="Cambria" w:eastAsia="PMingLiU" w:hAnsi="Cambria"/>
            </w:rPr>
            <w:t xml:space="preserve"> </w:t>
          </w:r>
          <w:r w:rsidRPr="003564F0">
            <w:rPr>
              <w:rFonts w:ascii="Cambria" w:eastAsia="PMingLiU" w:hAnsi="Cambria"/>
            </w:rPr>
            <w:t xml:space="preserve">Συστημάτων Εφοδιασμού </w:t>
          </w:r>
        </w:p>
      </w:tc>
      <w:tc>
        <w:tcPr>
          <w:tcW w:w="1559" w:type="dxa"/>
        </w:tcPr>
        <w:p w:rsidR="004C0207" w:rsidRDefault="004C0207">
          <w:pPr>
            <w:pStyle w:val="a8"/>
          </w:pPr>
          <w:r w:rsidRPr="005C2309">
            <w:rPr>
              <w:rFonts w:ascii="Cambria" w:eastAsia="Calibri" w:hAnsi="Cambria"/>
              <w:noProof/>
              <w:lang w:eastAsia="el-GR"/>
            </w:rPr>
            <w:drawing>
              <wp:inline distT="0" distB="0" distL="0" distR="0">
                <wp:extent cx="784860" cy="762000"/>
                <wp:effectExtent l="19050" t="0" r="0" b="0"/>
                <wp:docPr id="3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4C0207" w:rsidRPr="004C0207" w:rsidRDefault="004C0207" w:rsidP="004C0207">
          <w:pPr>
            <w:rPr>
              <w:rFonts w:ascii="Cambria" w:eastAsia="Calibri" w:hAnsi="Cambria"/>
              <w:b/>
              <w:noProof/>
              <w:lang w:val="en-US" w:eastAsia="el-GR"/>
            </w:rPr>
          </w:pPr>
          <w:r>
            <w:rPr>
              <w:rFonts w:ascii="Cambria" w:eastAsia="Calibri" w:hAnsi="Cambria"/>
              <w:b/>
              <w:lang w:val="en-US" w:eastAsia="el-GR"/>
            </w:rPr>
            <w:t>AGRICULTURAL UNIVERSITY OF ATHENS</w:t>
          </w:r>
          <w:r w:rsidRPr="004C0207">
            <w:rPr>
              <w:rFonts w:ascii="Cambria" w:eastAsia="Calibri" w:hAnsi="Cambria"/>
              <w:b/>
              <w:noProof/>
              <w:lang w:val="en-US" w:eastAsia="el-GR"/>
            </w:rPr>
            <w:tab/>
          </w:r>
          <w:r w:rsidRPr="004C0207">
            <w:rPr>
              <w:rFonts w:ascii="Cambria" w:eastAsia="Calibri" w:hAnsi="Cambria"/>
              <w:b/>
              <w:noProof/>
              <w:lang w:val="en-US" w:eastAsia="el-GR"/>
            </w:rPr>
            <w:tab/>
          </w:r>
        </w:p>
        <w:p w:rsidR="004C0207" w:rsidRPr="004C0207" w:rsidRDefault="004C0207" w:rsidP="004C0207">
          <w:pPr>
            <w:rPr>
              <w:lang w:val="en-US"/>
            </w:rPr>
          </w:pPr>
          <w:r>
            <w:rPr>
              <w:rFonts w:ascii="Cambria" w:eastAsia="PMingLiU" w:hAnsi="Cambria"/>
              <w:lang w:val="en-US"/>
            </w:rPr>
            <w:t>Department of Agribusiness &amp; Supply Chain Management</w:t>
          </w:r>
        </w:p>
      </w:tc>
    </w:tr>
  </w:tbl>
  <w:p w:rsidR="002C5704" w:rsidRPr="004C0207" w:rsidRDefault="002C5704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4DD"/>
    <w:multiLevelType w:val="hybridMultilevel"/>
    <w:tmpl w:val="3B103CE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20149C"/>
    <w:multiLevelType w:val="hybridMultilevel"/>
    <w:tmpl w:val="DB20D6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A5908"/>
    <w:multiLevelType w:val="hybridMultilevel"/>
    <w:tmpl w:val="EBB07220"/>
    <w:lvl w:ilvl="0" w:tplc="C720CB0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D7766"/>
    <w:rsid w:val="00006A0E"/>
    <w:rsid w:val="00006F68"/>
    <w:rsid w:val="0002140F"/>
    <w:rsid w:val="00054666"/>
    <w:rsid w:val="0007576C"/>
    <w:rsid w:val="0010423D"/>
    <w:rsid w:val="001362A8"/>
    <w:rsid w:val="0015444A"/>
    <w:rsid w:val="001677D4"/>
    <w:rsid w:val="001A7712"/>
    <w:rsid w:val="001E08BF"/>
    <w:rsid w:val="002C5704"/>
    <w:rsid w:val="002D20CF"/>
    <w:rsid w:val="002D7766"/>
    <w:rsid w:val="002E2352"/>
    <w:rsid w:val="002E64CD"/>
    <w:rsid w:val="003C2D44"/>
    <w:rsid w:val="00426320"/>
    <w:rsid w:val="004433A8"/>
    <w:rsid w:val="004467A2"/>
    <w:rsid w:val="004474E6"/>
    <w:rsid w:val="00470956"/>
    <w:rsid w:val="004C0207"/>
    <w:rsid w:val="004D77E0"/>
    <w:rsid w:val="004F213E"/>
    <w:rsid w:val="004F5281"/>
    <w:rsid w:val="004F62E5"/>
    <w:rsid w:val="0052698E"/>
    <w:rsid w:val="0054444E"/>
    <w:rsid w:val="00594FB4"/>
    <w:rsid w:val="005B4094"/>
    <w:rsid w:val="005C39BC"/>
    <w:rsid w:val="006067D4"/>
    <w:rsid w:val="006200BB"/>
    <w:rsid w:val="006B541B"/>
    <w:rsid w:val="006B6152"/>
    <w:rsid w:val="006C384E"/>
    <w:rsid w:val="006C408B"/>
    <w:rsid w:val="006E0D22"/>
    <w:rsid w:val="00781788"/>
    <w:rsid w:val="007A64D8"/>
    <w:rsid w:val="007E45C5"/>
    <w:rsid w:val="00851B00"/>
    <w:rsid w:val="008849E4"/>
    <w:rsid w:val="0097318D"/>
    <w:rsid w:val="009D2D1C"/>
    <w:rsid w:val="00A76E25"/>
    <w:rsid w:val="00A90920"/>
    <w:rsid w:val="00AC137B"/>
    <w:rsid w:val="00AE4189"/>
    <w:rsid w:val="00B05489"/>
    <w:rsid w:val="00B22C20"/>
    <w:rsid w:val="00B25729"/>
    <w:rsid w:val="00B271A1"/>
    <w:rsid w:val="00B62586"/>
    <w:rsid w:val="00BA5CC4"/>
    <w:rsid w:val="00BC0D5F"/>
    <w:rsid w:val="00BC2AE6"/>
    <w:rsid w:val="00CE2AE6"/>
    <w:rsid w:val="00D63BC6"/>
    <w:rsid w:val="00DB42D4"/>
    <w:rsid w:val="00E05E06"/>
    <w:rsid w:val="00E538A4"/>
    <w:rsid w:val="00E603B9"/>
    <w:rsid w:val="00E96105"/>
    <w:rsid w:val="00EA3B96"/>
    <w:rsid w:val="00EB0516"/>
    <w:rsid w:val="00ED1ABD"/>
    <w:rsid w:val="00F6314C"/>
    <w:rsid w:val="00F65343"/>
    <w:rsid w:val="00FB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766"/>
    <w:pPr>
      <w:ind w:left="720"/>
      <w:contextualSpacing/>
    </w:pPr>
  </w:style>
  <w:style w:type="character" w:styleId="-">
    <w:name w:val="Hyperlink"/>
    <w:basedOn w:val="a0"/>
    <w:rsid w:val="005C39B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C2D4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2D44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annotation reference"/>
    <w:basedOn w:val="a0"/>
    <w:uiPriority w:val="99"/>
    <w:semiHidden/>
    <w:unhideWhenUsed/>
    <w:rsid w:val="003C2D44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C2D4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C2D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C2D4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C2D4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8">
    <w:name w:val="header"/>
    <w:basedOn w:val="a"/>
    <w:link w:val="Char2"/>
    <w:uiPriority w:val="99"/>
    <w:unhideWhenUsed/>
    <w:rsid w:val="002C5704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2C57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Char3"/>
    <w:uiPriority w:val="99"/>
    <w:unhideWhenUsed/>
    <w:rsid w:val="002C5704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2C570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4C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ese_19@aua.gr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a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Drichoutis</dc:creator>
  <cp:lastModifiedBy>pan</cp:lastModifiedBy>
  <cp:revision>11</cp:revision>
  <cp:lastPrinted>2019-01-25T09:32:00Z</cp:lastPrinted>
  <dcterms:created xsi:type="dcterms:W3CDTF">2020-09-24T10:48:00Z</dcterms:created>
  <dcterms:modified xsi:type="dcterms:W3CDTF">2020-09-28T10:56:00Z</dcterms:modified>
</cp:coreProperties>
</file>