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829310" cy="84137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829310" cy="841375"/>
                    </a:xfrm>
                    <a:prstGeom prst="rect"/>
                  </pic:spPr>
                </pic:pic>
              </a:graphicData>
            </a:graphic>
          </wp:inline>
        </w:drawing>
      </w:r>
    </w:p>
    <w:p>
      <w:pPr>
        <w:pStyle w:val="Normal"/>
        <w:widowControl w:val="0"/>
      </w:pPr>
      <w:r>
        <w:rPr>
          <w:smallCaps w:val="0"/>
          <w:shd w:val="clear" w:color="auto" w:fill="auto"/>
        </w:rPr>
        <w:t>ΕΛΛΗΝΙΚΗ ΔΗΜΟΚΡΑΤΙΑ ΔΗΜΟΣ ΠΟΛΥΓΎΡΟΥ ΝΟΜΟΥ ΧΑΛΚΙΔΙΚΗΣ ΓΡΑΦΕΙΟ ΔΗΜΑΡΧΟΥ</w:t>
      </w:r>
    </w:p>
    <w:p>
      <w:pPr>
        <w:pStyle w:val="Normal"/>
        <w:widowControl w:val="0"/>
      </w:pPr>
      <w:r>
        <w:rPr>
          <w:smallCaps w:val="0"/>
          <w:shd w:val="clear" w:color="auto" w:fill="auto"/>
        </w:rPr>
        <w:t>Πολύγυρος, 16/7/2020 Αρ. Πρωτ: 8773</w:t>
      </w:r>
    </w:p>
    <w:p>
      <w:pPr>
        <w:pStyle w:val="Normal"/>
        <w:widowControl w:val="0"/>
      </w:pPr>
      <w:r>
        <w:rPr>
          <w:smallCaps w:val="0"/>
          <w:shd w:val="clear" w:color="auto" w:fill="auto"/>
        </w:rPr>
        <w:t>Ταχ. Δ/νση : Πολυτεχνείου 50, Πολύγυρος</w:t>
      </w:r>
    </w:p>
    <w:p>
      <w:pPr>
        <w:pStyle w:val="Normal"/>
        <w:widowControl w:val="0"/>
      </w:pPr>
      <w:r>
        <w:rPr>
          <w:smallCaps w:val="0"/>
          <w:shd w:val="clear" w:color="auto" w:fill="auto"/>
        </w:rPr>
        <w:t>Ταχ. Κωδ. : 631 00</w:t>
      </w:r>
    </w:p>
    <w:p>
      <w:pPr>
        <w:pStyle w:val="Normal"/>
        <w:widowControl w:val="0"/>
      </w:pPr>
      <w:r>
        <w:rPr>
          <w:smallCaps w:val="0"/>
          <w:shd w:val="clear" w:color="auto" w:fill="auto"/>
        </w:rPr>
        <w:t>Πληροφορίες: Στέργιος Γκόγκος</w:t>
      </w:r>
    </w:p>
    <w:p>
      <w:pPr>
        <w:pStyle w:val="Normal"/>
        <w:widowControl w:val="0"/>
      </w:pPr>
      <w:r>
        <w:rPr>
          <w:smallCaps w:val="0"/>
          <w:shd w:val="clear" w:color="auto" w:fill="auto"/>
        </w:rPr>
        <w:t>Τηλέφωνο : 2371 3 50703</w:t>
      </w:r>
    </w:p>
    <w:p>
      <w:pPr>
        <w:pStyle w:val="Normal"/>
        <w:widowControl w:val="0"/>
      </w:pPr>
      <w:r>
        <w:rPr>
          <w:smallCaps w:val="0"/>
          <w:shd w:val="clear" w:color="auto" w:fill="auto"/>
        </w:rPr>
        <w:t>ΕΑΧ : 2371 3 50707</w:t>
      </w:r>
    </w:p>
    <w:p>
      <w:pPr>
        <w:pStyle w:val="Normal"/>
        <w:widowControl w:val="0"/>
      </w:pPr>
      <w:r>
        <w:rPr>
          <w:smallCaps w:val="0"/>
          <w:shd w:val="clear" w:color="auto" w:fill="auto"/>
        </w:rPr>
        <w:t>Επιαϊ : 9βηϊΙ&lt;θ59Γ@ροΙγ9γΓθ5.£|Γ</w:t>
      </w:r>
    </w:p>
    <w:p>
      <w:pPr>
        <w:pStyle w:val="Normal"/>
        <w:widowControl w:val="0"/>
      </w:pPr>
      <w:r>
        <w:rPr>
          <w:smallCaps w:val="0"/>
          <w:shd w:val="clear" w:color="auto" w:fill="auto"/>
        </w:rPr>
        <w:t>ΠΡΟΣ:</w:t>
      </w:r>
    </w:p>
    <w:p>
      <w:pPr>
        <w:pStyle w:val="Normal"/>
        <w:widowControl w:val="0"/>
      </w:pPr>
      <w:r>
        <w:rPr>
          <w:smallCaps w:val="0"/>
          <w:shd w:val="clear" w:color="auto" w:fill="auto"/>
        </w:rPr>
        <w:t>Υπουργείο Εσωτερικών Γεν. Δ/νση Οικονομικών Υπηρεσιών &amp; Διοικητικής Υποστήριξης Τμήμα Τεχνικών Υπηρεσιών Ευαγγελίστριας 2 ΑΘΗΝΑ Τ.Κ105 63</w:t>
      </w:r>
    </w:p>
    <w:p>
      <w:pPr>
        <w:pStyle w:val="Normal"/>
        <w:widowControl w:val="0"/>
        <w:ind w:firstLine="360"/>
      </w:pPr>
      <w:r>
        <w:rPr>
          <w:smallCaps w:val="0"/>
          <w:shd w:val="clear" w:color="auto" w:fill="auto"/>
        </w:rPr>
        <w:t>ΘΕΜΑ: «Σε άθλια κατάσταση η αγροτική οδοποιία στον Πολύγυρο και την Ορμύλια Χαλκιδικής».</w:t>
      </w:r>
    </w:p>
    <w:p>
      <w:pPr>
        <w:pStyle w:val="Normal"/>
        <w:widowControl w:val="0"/>
        <w:ind w:firstLine="360"/>
      </w:pPr>
      <w:r>
        <w:rPr>
          <w:smallCaps w:val="0"/>
          <w:shd w:val="clear" w:color="auto" w:fill="auto"/>
        </w:rPr>
        <w:t>ΣΧΕΤ: Η υπ'αρ.7965/03.07.2020 ερώτηση του κ. Βουλευτή Κ.Βελόπουλου.</w:t>
      </w:r>
    </w:p>
    <w:p>
      <w:pPr>
        <w:pStyle w:val="Normal"/>
        <w:widowControl w:val="0"/>
        <w:ind w:firstLine="360"/>
      </w:pPr>
      <w:r>
        <w:rPr>
          <w:smallCaps w:val="0"/>
          <w:shd w:val="clear" w:color="auto" w:fill="auto"/>
        </w:rPr>
        <w:t>Ο Δήμος Πολυγύρου έχει κηρυχθεί σε κατάσταση έκτακτης ανάγκης από ανεμοθύελλα και πλημμύρα της 10/7/2019 και στη συνέχεια της 21 και 22/11/2019 που παρατάθηκε μέχρι 10-1-2021 και ακόμη έχει δεχθεί υψηλές βροχοπτώσεις το πρώτο εξάμηνο του 2020 (400 χιλ. έναντι 607 χιλ για ολόκληρο το 2019 και 519 χιλ για το 2018). Αποτέλεσμα των παραπάνω συνθηκών είναι να μην είναι σε καλή κατάσταση η αγροτική μας οδοποιία.</w:t>
      </w:r>
    </w:p>
    <w:p>
      <w:pPr>
        <w:pStyle w:val="Normal"/>
        <w:widowControl w:val="0"/>
      </w:pPr>
      <w:r>
        <w:rPr>
          <w:smallCaps w:val="0"/>
          <w:shd w:val="clear" w:color="auto" w:fill="auto"/>
        </w:rPr>
        <w:t>Για την σοβαρή αντιμετώπιση του προβλήματος της αγροτικής οδοποιίας ο Δήμος υπέβαλε πρόταση χρηματοδότησης ύψους 4.000.000€ στο Υπουργείο Αγροτικής Ανάπτυξης και παράλληλα συντηρεί με τα υπάρχοντα μηχανήματα του Δήμου και μια ανάθεση για κάθε Δημοτική Ενότητα τους αγροτικούς δρόμους (Πολυγύρου ,Ορμύλιας, Ανθεμούντα, Ζερβοχωρίων).</w:t>
      </w:r>
    </w:p>
    <w:p>
      <w:pPr>
        <w:widowControl w:val="0"/>
        <w:jc w:val="left"/>
        <w:rPr>
          <w:sz w:val="2"/>
          <w:szCs w:val="2"/>
        </w:rPr>
      </w:pPr>
      <w:r>
        <w:drawing>
          <wp:inline>
            <wp:extent cx="2438400" cy="156083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2438400" cy="1560830"/>
                    </a:xfrm>
                    <a:prstGeom prst="rect"/>
                  </pic:spPr>
                </pic:pic>
              </a:graphicData>
            </a:graphic>
          </wp:inline>
        </w:drawing>
      </w:r>
    </w:p>
    <w:p>
      <w:pPr>
        <w:pStyle w:val="Normal"/>
        <w:widowControl w:val="0"/>
      </w:pPr>
      <w:r>
        <w:rPr>
          <w:smallCaps w:val="0"/>
          <w:shd w:val="clear" w:color="auto" w:fill="auto"/>
        </w:rPr>
        <w:t>ΟΛΥΓΥΡΟΥ ΝΟΜΟΥ ΧΑΛΚΙΔΙΚΗΣ</w:t>
      </w:r>
    </w:p>
    <w:p>
      <w:pPr>
        <w:pStyle w:val="Normal"/>
        <w:widowControl w:val="0"/>
      </w:pPr>
      <w:r>
        <w:rPr>
          <w:smallCaps w:val="0"/>
          <w:shd w:val="clear" w:color="auto" w:fill="auto"/>
        </w:rPr>
        <w:t>1</w:t>
      </w:r>
    </w:p>
    <w:sectPr>
      <w:footnotePr>
        <w:pos w:val="pageBottom"/>
        <w:numFmt w:val="decimal"/>
        <w:numRestart w:val="continuous"/>
      </w:footnotePr>
      <w:type w:val="continuous"/>
      <w:pgSz w:w="11909"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