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249E" w:rsidRPr="00A0651A" w:rsidRDefault="0090249E" w:rsidP="0090249E">
      <w:pPr>
        <w:pStyle w:val="yiv5344894734msonormal"/>
        <w:spacing w:before="0" w:beforeAutospacing="0" w:after="0" w:afterAutospacing="0" w:line="181" w:lineRule="atLeast"/>
        <w:jc w:val="both"/>
        <w:rPr>
          <w:sz w:val="26"/>
          <w:szCs w:val="26"/>
        </w:rPr>
      </w:pPr>
      <w:r w:rsidRPr="00A0651A">
        <w:rPr>
          <w:sz w:val="26"/>
          <w:szCs w:val="26"/>
        </w:rPr>
        <w:t>Λίγα λόγια για την Αμερικανική Γεωργική Σχολή</w:t>
      </w:r>
    </w:p>
    <w:p w:rsidR="0090249E" w:rsidRPr="00A0651A" w:rsidRDefault="0090249E" w:rsidP="0090249E">
      <w:pPr>
        <w:pStyle w:val="yiv5344894734msonormal"/>
        <w:spacing w:before="0" w:beforeAutospacing="0" w:after="0" w:afterAutospacing="0" w:line="181" w:lineRule="atLeast"/>
        <w:jc w:val="both"/>
        <w:rPr>
          <w:sz w:val="26"/>
          <w:szCs w:val="26"/>
        </w:rPr>
      </w:pPr>
    </w:p>
    <w:p w:rsidR="0090249E" w:rsidRPr="00A0651A" w:rsidRDefault="0090249E" w:rsidP="0090249E">
      <w:pPr>
        <w:pStyle w:val="yiv5344894734msonormal"/>
        <w:spacing w:before="0" w:beforeAutospacing="0" w:after="0" w:afterAutospacing="0" w:line="181" w:lineRule="atLeast"/>
        <w:jc w:val="both"/>
        <w:rPr>
          <w:sz w:val="26"/>
          <w:szCs w:val="26"/>
        </w:rPr>
      </w:pPr>
      <w:r w:rsidRPr="00A0651A">
        <w:rPr>
          <w:sz w:val="26"/>
          <w:szCs w:val="26"/>
        </w:rPr>
        <w:t xml:space="preserve">Η Αμερικανική Γεωργική Σχολή είναι ένας ανεξάρτητος, μη κερδοσκοπικός εκπαιδευτικός οργανισμός, που ιδρύθηκε το 1904 στη Θεσσαλονίκη για να εξυπηρετήσει τις ανάγκες του πληθυσμού της Ελλάδος και των Βαλκανίων. </w:t>
      </w:r>
    </w:p>
    <w:p w:rsidR="0090249E" w:rsidRPr="00A0651A" w:rsidRDefault="0090249E" w:rsidP="0090249E">
      <w:pPr>
        <w:pStyle w:val="yiv5344894734msonormal"/>
        <w:spacing w:before="0" w:beforeAutospacing="0" w:after="0" w:afterAutospacing="0" w:line="181" w:lineRule="atLeast"/>
        <w:jc w:val="both"/>
        <w:rPr>
          <w:sz w:val="26"/>
          <w:szCs w:val="26"/>
        </w:rPr>
      </w:pPr>
      <w:r w:rsidRPr="00A0651A">
        <w:rPr>
          <w:sz w:val="26"/>
          <w:szCs w:val="26"/>
        </w:rPr>
        <w:t xml:space="preserve">Τα κύρια εκπαιδευτικά της τμήματα είναι η Πρωτοβάθμια Εκπαίδευση, η Δευτεροβάθμια Εκπαίδευση (Γυμνάσιο Χασιώτη, Γενικό Λύκειο), η Σχολή Επαγγελματικής Εκπαίδευσης (Επαγγελματικό Λύκειο, Ι.ΙΕΚ και Εκπαίδευση Ενηλίκων) και το </w:t>
      </w:r>
      <w:proofErr w:type="spellStart"/>
      <w:r w:rsidRPr="00A0651A">
        <w:rPr>
          <w:sz w:val="26"/>
          <w:szCs w:val="26"/>
        </w:rPr>
        <w:t>Perrotis</w:t>
      </w:r>
      <w:proofErr w:type="spellEnd"/>
      <w:r w:rsidRPr="00A0651A">
        <w:rPr>
          <w:sz w:val="26"/>
          <w:szCs w:val="26"/>
        </w:rPr>
        <w:t xml:space="preserve"> </w:t>
      </w:r>
      <w:proofErr w:type="spellStart"/>
      <w:r w:rsidRPr="00A0651A">
        <w:rPr>
          <w:sz w:val="26"/>
          <w:szCs w:val="26"/>
        </w:rPr>
        <w:t>College</w:t>
      </w:r>
      <w:proofErr w:type="spellEnd"/>
      <w:r w:rsidRPr="00A0651A">
        <w:rPr>
          <w:sz w:val="26"/>
          <w:szCs w:val="26"/>
        </w:rPr>
        <w:t xml:space="preserve"> </w:t>
      </w:r>
      <w:proofErr w:type="spellStart"/>
      <w:r w:rsidRPr="00A0651A">
        <w:rPr>
          <w:sz w:val="26"/>
          <w:szCs w:val="26"/>
        </w:rPr>
        <w:t>of</w:t>
      </w:r>
      <w:proofErr w:type="spellEnd"/>
      <w:r w:rsidRPr="00A0651A">
        <w:rPr>
          <w:sz w:val="26"/>
          <w:szCs w:val="26"/>
        </w:rPr>
        <w:t xml:space="preserve"> </w:t>
      </w:r>
      <w:proofErr w:type="spellStart"/>
      <w:r w:rsidRPr="00A0651A">
        <w:rPr>
          <w:sz w:val="26"/>
          <w:szCs w:val="26"/>
        </w:rPr>
        <w:t>Agriculture</w:t>
      </w:r>
      <w:proofErr w:type="spellEnd"/>
      <w:r w:rsidRPr="00A0651A">
        <w:rPr>
          <w:sz w:val="26"/>
          <w:szCs w:val="26"/>
        </w:rPr>
        <w:t xml:space="preserve">, </w:t>
      </w:r>
      <w:proofErr w:type="spellStart"/>
      <w:r w:rsidRPr="00A0651A">
        <w:rPr>
          <w:sz w:val="26"/>
          <w:szCs w:val="26"/>
        </w:rPr>
        <w:t>Environment</w:t>
      </w:r>
      <w:proofErr w:type="spellEnd"/>
      <w:r w:rsidRPr="00A0651A">
        <w:rPr>
          <w:sz w:val="26"/>
          <w:szCs w:val="26"/>
        </w:rPr>
        <w:t xml:space="preserve"> </w:t>
      </w:r>
      <w:proofErr w:type="spellStart"/>
      <w:r w:rsidRPr="00A0651A">
        <w:rPr>
          <w:sz w:val="26"/>
          <w:szCs w:val="26"/>
        </w:rPr>
        <w:t>and</w:t>
      </w:r>
      <w:proofErr w:type="spellEnd"/>
      <w:r w:rsidRPr="00A0651A">
        <w:rPr>
          <w:sz w:val="26"/>
          <w:szCs w:val="26"/>
        </w:rPr>
        <w:t xml:space="preserve"> </w:t>
      </w:r>
      <w:proofErr w:type="spellStart"/>
      <w:r w:rsidRPr="00A0651A">
        <w:rPr>
          <w:sz w:val="26"/>
          <w:szCs w:val="26"/>
        </w:rPr>
        <w:t>Life</w:t>
      </w:r>
      <w:proofErr w:type="spellEnd"/>
      <w:r w:rsidRPr="00A0651A">
        <w:rPr>
          <w:sz w:val="26"/>
          <w:szCs w:val="26"/>
        </w:rPr>
        <w:t xml:space="preserve"> </w:t>
      </w:r>
      <w:proofErr w:type="spellStart"/>
      <w:r w:rsidRPr="00A0651A">
        <w:rPr>
          <w:sz w:val="26"/>
          <w:szCs w:val="26"/>
        </w:rPr>
        <w:t>Sciences</w:t>
      </w:r>
      <w:proofErr w:type="spellEnd"/>
      <w:r w:rsidRPr="00A0651A">
        <w:rPr>
          <w:sz w:val="26"/>
          <w:szCs w:val="26"/>
        </w:rPr>
        <w:t xml:space="preserve"> (προπτυχιακά και μεταπτυχιακά προγράμματα). </w:t>
      </w:r>
    </w:p>
    <w:p w:rsidR="0090249E" w:rsidRPr="00A0651A" w:rsidRDefault="0090249E" w:rsidP="0090249E">
      <w:pPr>
        <w:pStyle w:val="yiv5344894734msonormal"/>
        <w:spacing w:before="0" w:beforeAutospacing="0" w:after="0" w:afterAutospacing="0" w:line="181" w:lineRule="atLeast"/>
        <w:jc w:val="both"/>
        <w:rPr>
          <w:sz w:val="26"/>
          <w:szCs w:val="26"/>
        </w:rPr>
      </w:pPr>
      <w:r w:rsidRPr="00A0651A">
        <w:rPr>
          <w:sz w:val="26"/>
          <w:szCs w:val="26"/>
        </w:rPr>
        <w:t>Η Αμερικανική Γεωργική Σχολή προετοιμάζει τους αποφοίτους της για ανάληψη κυρίαρχων ρόλων στην κοινωνική ζωή και για ποικίλες επαγγελματικές σταδιοδρομίες στη γεωπονία, την επιστήμη και τη βιομηχανία τροφίμων μέσω της μάθησης πρακτικών που είναι οικονομικά βιώσιμες, φιλικές προς το περιβάλλον και κοινωνικά υπεύθυνες.</w:t>
      </w:r>
    </w:p>
    <w:p w:rsidR="003E06B5" w:rsidRDefault="00A0651A"/>
    <w:sectPr w:rsidR="003E06B5" w:rsidSect="004724A4">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90249E"/>
    <w:rsid w:val="004724A4"/>
    <w:rsid w:val="00900380"/>
    <w:rsid w:val="0090249E"/>
    <w:rsid w:val="00A0651A"/>
    <w:rsid w:val="00AC1DF8"/>
    <w:rsid w:val="00C04783"/>
    <w:rsid w:val="00D57B65"/>
    <w:rsid w:val="00FC1DD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24A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yiv5344894734msonormal">
    <w:name w:val="yiv5344894734msonormal"/>
    <w:basedOn w:val="a"/>
    <w:rsid w:val="0090249E"/>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295985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142</Words>
  <Characters>768</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mypc</dc:creator>
  <cp:lastModifiedBy>pressoffice</cp:lastModifiedBy>
  <cp:revision>3</cp:revision>
  <dcterms:created xsi:type="dcterms:W3CDTF">2021-09-10T08:10:00Z</dcterms:created>
  <dcterms:modified xsi:type="dcterms:W3CDTF">2021-09-10T08:11:00Z</dcterms:modified>
</cp:coreProperties>
</file>