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C10CF" w14:textId="384D8DBA" w:rsidR="00A975BD" w:rsidRDefault="00A975BD" w:rsidP="00A975BD">
      <w:pPr>
        <w:pStyle w:val="a3"/>
        <w:tabs>
          <w:tab w:val="left" w:pos="3686"/>
        </w:tabs>
        <w:spacing w:after="0" w:line="360" w:lineRule="exact"/>
        <w:ind w:left="0"/>
        <w:jc w:val="center"/>
        <w:rPr>
          <w:rFonts w:ascii="Tahoma" w:hAnsi="Tahoma" w:cs="Tahoma"/>
          <w:b/>
        </w:rPr>
      </w:pPr>
      <w:r>
        <w:rPr>
          <w:rFonts w:ascii="Tahoma" w:hAnsi="Tahoma" w:cs="Tahoma"/>
          <w:b/>
        </w:rPr>
        <w:t>ΔΕΛΤΙΟ ΤΥΠΟΥ</w:t>
      </w:r>
    </w:p>
    <w:p w14:paraId="62D763B4" w14:textId="1EEB9377" w:rsidR="00651015" w:rsidRPr="00A975BD" w:rsidRDefault="00A975BD" w:rsidP="00A975BD">
      <w:pPr>
        <w:pStyle w:val="a3"/>
        <w:tabs>
          <w:tab w:val="left" w:pos="3686"/>
        </w:tabs>
        <w:spacing w:after="0" w:line="360" w:lineRule="exact"/>
        <w:ind w:left="0"/>
        <w:rPr>
          <w:rFonts w:ascii="Tahoma" w:hAnsi="Tahoma" w:cs="Tahoma"/>
          <w:b/>
          <w:sz w:val="20"/>
          <w:szCs w:val="20"/>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00A503CF">
        <w:rPr>
          <w:rFonts w:ascii="Tahoma" w:hAnsi="Tahoma" w:cs="Tahoma"/>
          <w:b/>
        </w:rPr>
        <w:tab/>
      </w:r>
      <w:r w:rsidR="00651015" w:rsidRPr="00A975BD">
        <w:rPr>
          <w:rFonts w:ascii="Tahoma" w:hAnsi="Tahoma" w:cs="Tahoma"/>
          <w:b/>
          <w:sz w:val="20"/>
          <w:szCs w:val="20"/>
        </w:rPr>
        <w:t>Αθήν</w:t>
      </w:r>
      <w:r w:rsidR="009B12B2" w:rsidRPr="00A975BD">
        <w:rPr>
          <w:rFonts w:ascii="Tahoma" w:hAnsi="Tahoma" w:cs="Tahoma"/>
          <w:b/>
          <w:sz w:val="20"/>
          <w:szCs w:val="20"/>
        </w:rPr>
        <w:t xml:space="preserve">α, </w:t>
      </w:r>
      <w:r w:rsidRPr="00A975BD">
        <w:rPr>
          <w:rFonts w:ascii="Tahoma" w:hAnsi="Tahoma" w:cs="Tahoma"/>
          <w:b/>
          <w:sz w:val="20"/>
          <w:szCs w:val="20"/>
        </w:rPr>
        <w:t>01.02.</w:t>
      </w:r>
      <w:r w:rsidR="00687005" w:rsidRPr="00A975BD">
        <w:rPr>
          <w:rFonts w:ascii="Tahoma" w:hAnsi="Tahoma" w:cs="Tahoma"/>
          <w:b/>
          <w:sz w:val="20"/>
          <w:szCs w:val="20"/>
        </w:rPr>
        <w:t>2024</w:t>
      </w:r>
    </w:p>
    <w:p w14:paraId="7C18CDE6" w14:textId="554BA1AD" w:rsidR="00651015" w:rsidRPr="00A975BD" w:rsidRDefault="00083E43" w:rsidP="00A975BD">
      <w:pPr>
        <w:pStyle w:val="a3"/>
        <w:tabs>
          <w:tab w:val="left" w:pos="6663"/>
        </w:tabs>
        <w:spacing w:after="0" w:line="360" w:lineRule="exact"/>
        <w:ind w:left="0"/>
        <w:rPr>
          <w:rFonts w:ascii="Tahoma" w:hAnsi="Tahoma" w:cs="Tahoma"/>
          <w:b/>
          <w:sz w:val="20"/>
          <w:szCs w:val="20"/>
        </w:rPr>
      </w:pPr>
      <w:r>
        <w:rPr>
          <w:rFonts w:ascii="Tahoma" w:hAnsi="Tahoma" w:cs="Tahoma"/>
          <w:b/>
          <w:sz w:val="20"/>
          <w:szCs w:val="20"/>
        </w:rPr>
        <w:tab/>
      </w:r>
      <w:r w:rsidR="00651015" w:rsidRPr="00A975BD">
        <w:rPr>
          <w:rFonts w:ascii="Tahoma" w:hAnsi="Tahoma" w:cs="Tahoma"/>
          <w:b/>
          <w:sz w:val="20"/>
          <w:szCs w:val="20"/>
        </w:rPr>
        <w:t>Αριθ. Πρωτ. : 3</w:t>
      </w:r>
      <w:r w:rsidR="0022661B" w:rsidRPr="00A975BD">
        <w:rPr>
          <w:rFonts w:ascii="Tahoma" w:hAnsi="Tahoma" w:cs="Tahoma"/>
          <w:b/>
          <w:sz w:val="20"/>
          <w:szCs w:val="20"/>
        </w:rPr>
        <w:t>7</w:t>
      </w:r>
      <w:r w:rsidR="00762B2A">
        <w:rPr>
          <w:rFonts w:ascii="Tahoma" w:hAnsi="Tahoma" w:cs="Tahoma"/>
          <w:b/>
          <w:sz w:val="20"/>
          <w:szCs w:val="20"/>
        </w:rPr>
        <w:t>3</w:t>
      </w:r>
    </w:p>
    <w:p w14:paraId="5950A7F8" w14:textId="77777777" w:rsidR="00A975BD" w:rsidRDefault="00A975BD" w:rsidP="00A975BD">
      <w:pPr>
        <w:pStyle w:val="a3"/>
        <w:spacing w:after="0" w:line="240" w:lineRule="exact"/>
        <w:ind w:left="0"/>
        <w:jc w:val="both"/>
        <w:rPr>
          <w:rFonts w:ascii="Tahoma" w:hAnsi="Tahoma" w:cs="Tahoma"/>
          <w:b/>
          <w:sz w:val="20"/>
          <w:szCs w:val="20"/>
        </w:rPr>
      </w:pPr>
      <w:bookmarkStart w:id="0" w:name="_GoBack"/>
      <w:bookmarkEnd w:id="0"/>
    </w:p>
    <w:p w14:paraId="546F7FEC" w14:textId="101A3ADB" w:rsidR="00A975BD" w:rsidRPr="00A975BD" w:rsidRDefault="00A975BD" w:rsidP="00083E43">
      <w:pPr>
        <w:pStyle w:val="a3"/>
        <w:spacing w:after="0" w:line="240" w:lineRule="exact"/>
        <w:ind w:left="0"/>
        <w:jc w:val="center"/>
        <w:rPr>
          <w:rFonts w:ascii="Tahoma" w:eastAsia="Times New Roman" w:hAnsi="Tahoma" w:cs="Tahoma"/>
          <w:lang w:eastAsia="el-GR"/>
        </w:rPr>
      </w:pPr>
      <w:r w:rsidRPr="00A975BD">
        <w:rPr>
          <w:rFonts w:ascii="Tahoma" w:eastAsia="Times New Roman" w:hAnsi="Tahoma" w:cs="Tahoma"/>
          <w:b/>
          <w:bCs/>
          <w:lang w:eastAsia="el-GR"/>
        </w:rPr>
        <w:t>Το κύρος του ελεγκτικού έργου του Οργανισμού βασίζεται στην ουσιαστική αναβάθμιση των υπηρεσιών του και στο σεβασμό των κανόνων με τους οποίους λειτουργεί, όχι στα επικοινωνιακά πυροτεχνήματα και στις ειδικές μεταχειρίσεις.</w:t>
      </w:r>
    </w:p>
    <w:p w14:paraId="0323F3CD" w14:textId="77777777" w:rsidR="00A975BD" w:rsidRPr="00A975BD" w:rsidRDefault="00A975BD" w:rsidP="00A975BD">
      <w:pPr>
        <w:spacing w:after="0" w:line="240" w:lineRule="auto"/>
        <w:rPr>
          <w:rFonts w:ascii="Tahoma" w:eastAsia="Times New Roman" w:hAnsi="Tahoma" w:cs="Tahoma"/>
          <w:sz w:val="20"/>
          <w:szCs w:val="20"/>
          <w:lang w:val="el-GR" w:eastAsia="el-GR"/>
        </w:rPr>
      </w:pPr>
    </w:p>
    <w:p w14:paraId="154CA59D" w14:textId="68F8955E" w:rsidR="00A975BD" w:rsidRPr="00A975BD" w:rsidRDefault="00A975BD" w:rsidP="00A975BD">
      <w:pPr>
        <w:spacing w:after="0" w:line="240" w:lineRule="auto"/>
        <w:jc w:val="both"/>
        <w:rPr>
          <w:rFonts w:ascii="Tahoma" w:eastAsia="Times New Roman" w:hAnsi="Tahoma" w:cs="Tahoma"/>
          <w:sz w:val="20"/>
          <w:szCs w:val="20"/>
          <w:lang w:val="el-GR" w:eastAsia="el-GR"/>
        </w:rPr>
      </w:pPr>
      <w:r w:rsidRPr="00A975BD">
        <w:rPr>
          <w:rFonts w:ascii="Tahoma" w:eastAsia="Times New Roman" w:hAnsi="Tahoma" w:cs="Tahoma"/>
          <w:sz w:val="20"/>
          <w:szCs w:val="20"/>
          <w:lang w:val="el-GR" w:eastAsia="el-GR"/>
        </w:rPr>
        <w:t>Τον τελευταίο καιρό βλέπουμε μία ιδιαίτερη προσπάθεια να φανεί ότι κάτι αλλάζει δραστικά προς το καλύτερο όσον αφορά στον τομέα του ελεγκτικού έργου του Οργανισμού και του Υπουργείου Αγροτικής Ανάπτυξης και Τροφίμων. Φιλόδοξες δηλώσεις δια στόματος αρμόδιου Υπουργού</w:t>
      </w:r>
      <w:r w:rsidR="00083E43">
        <w:rPr>
          <w:rFonts w:ascii="Tahoma" w:eastAsia="Times New Roman" w:hAnsi="Tahoma" w:cs="Tahoma"/>
          <w:sz w:val="20"/>
          <w:szCs w:val="20"/>
          <w:lang w:val="el-GR" w:eastAsia="el-GR"/>
        </w:rPr>
        <w:t xml:space="preserve"> και</w:t>
      </w:r>
      <w:r w:rsidRPr="00A975BD">
        <w:rPr>
          <w:rFonts w:ascii="Tahoma" w:eastAsia="Times New Roman" w:hAnsi="Tahoma" w:cs="Tahoma"/>
          <w:sz w:val="20"/>
          <w:szCs w:val="20"/>
          <w:lang w:val="el-GR" w:eastAsia="el-GR"/>
        </w:rPr>
        <w:t xml:space="preserve"> επικοινωνιακές ενέργειες με τους επικεφαλής πολιτικούς προϊστάμενους των ελεγκτικών υπηρεσιών και ελεγκτικών φορέων του Υπουργείου, όπως διενέργεια δειγματοληψιών με τη συνδρομή φωτογραφικών μηχανών και δημοσιογράφων και διάφορα παρόμοια.</w:t>
      </w:r>
    </w:p>
    <w:p w14:paraId="387A3CF9" w14:textId="7AFCA30F" w:rsidR="00A975BD" w:rsidRPr="00A975BD" w:rsidRDefault="00A975BD" w:rsidP="00A975BD">
      <w:pPr>
        <w:spacing w:after="0" w:line="240" w:lineRule="auto"/>
        <w:jc w:val="both"/>
        <w:rPr>
          <w:rFonts w:ascii="Tahoma" w:eastAsia="Times New Roman" w:hAnsi="Tahoma" w:cs="Tahoma"/>
          <w:sz w:val="20"/>
          <w:szCs w:val="20"/>
          <w:lang w:val="el-GR" w:eastAsia="el-GR"/>
        </w:rPr>
      </w:pPr>
      <w:r w:rsidRPr="00A975BD">
        <w:rPr>
          <w:rFonts w:ascii="Tahoma" w:eastAsia="Times New Roman" w:hAnsi="Tahoma" w:cs="Tahoma"/>
          <w:sz w:val="20"/>
          <w:szCs w:val="20"/>
          <w:lang w:val="el-GR" w:eastAsia="el-GR"/>
        </w:rPr>
        <w:t xml:space="preserve">Οι εργαζόμενοι στον ΕΛΓΟ ΔΗΜΗΤΡΑ </w:t>
      </w:r>
      <w:r w:rsidR="00083E43">
        <w:rPr>
          <w:rFonts w:ascii="Tahoma" w:eastAsia="Times New Roman" w:hAnsi="Tahoma" w:cs="Tahoma"/>
          <w:sz w:val="20"/>
          <w:szCs w:val="20"/>
          <w:lang w:val="el-GR" w:eastAsia="el-GR"/>
        </w:rPr>
        <w:t>περιορίζονται</w:t>
      </w:r>
      <w:r w:rsidRPr="00A975BD">
        <w:rPr>
          <w:rFonts w:ascii="Tahoma" w:eastAsia="Times New Roman" w:hAnsi="Tahoma" w:cs="Tahoma"/>
          <w:sz w:val="20"/>
          <w:szCs w:val="20"/>
          <w:lang w:val="el-GR" w:eastAsia="el-GR"/>
        </w:rPr>
        <w:t xml:space="preserve"> να επισημάνουν ότι με επικοινωνιακά πυροτεχνήματα και διακηρύξεις προς κατανάλωση μέσω των ΜΜΕ, τίποτα δεν μπορεί να αλλάξει πραγματικά προς το καλύτερο στη λειτουργία του Οργανισμού, ώστε να επιτευχθούν οι απώτεροι στόχοι στους οποίους αποβλέπουν τα θεσπισμένα με ευρωπαϊκούς κανονισμούς συστήματα ποιότητας και ελεγκτικοί μηχανισμοί.</w:t>
      </w:r>
    </w:p>
    <w:p w14:paraId="4481EB22" w14:textId="77777777" w:rsidR="00A975BD" w:rsidRPr="00A975BD" w:rsidRDefault="00A975BD" w:rsidP="00A975BD">
      <w:pPr>
        <w:spacing w:after="0" w:line="240" w:lineRule="auto"/>
        <w:rPr>
          <w:rFonts w:ascii="Tahoma" w:eastAsia="Times New Roman" w:hAnsi="Tahoma" w:cs="Tahoma"/>
          <w:sz w:val="20"/>
          <w:szCs w:val="20"/>
          <w:lang w:val="el-GR" w:eastAsia="el-GR"/>
        </w:rPr>
      </w:pPr>
    </w:p>
    <w:p w14:paraId="71C3245D" w14:textId="77777777" w:rsidR="00083E43" w:rsidRDefault="00A975BD" w:rsidP="00A975BD">
      <w:pPr>
        <w:spacing w:after="0" w:line="240" w:lineRule="auto"/>
        <w:jc w:val="both"/>
        <w:rPr>
          <w:rFonts w:ascii="Tahoma" w:eastAsia="Times New Roman" w:hAnsi="Tahoma" w:cs="Tahoma"/>
          <w:sz w:val="20"/>
          <w:szCs w:val="20"/>
          <w:lang w:val="el-GR" w:eastAsia="el-GR"/>
        </w:rPr>
      </w:pPr>
      <w:r w:rsidRPr="00A975BD">
        <w:rPr>
          <w:rFonts w:ascii="Tahoma" w:eastAsia="Times New Roman" w:hAnsi="Tahoma" w:cs="Tahoma"/>
          <w:sz w:val="20"/>
          <w:szCs w:val="20"/>
          <w:lang w:val="el-GR" w:eastAsia="el-GR"/>
        </w:rPr>
        <w:t>Αυτό που χρειάζεται είναι να σκύψουν</w:t>
      </w:r>
      <w:r w:rsidR="00083E43">
        <w:rPr>
          <w:rFonts w:ascii="Tahoma" w:eastAsia="Times New Roman" w:hAnsi="Tahoma" w:cs="Tahoma"/>
          <w:sz w:val="20"/>
          <w:szCs w:val="20"/>
          <w:lang w:val="el-GR" w:eastAsia="el-GR"/>
        </w:rPr>
        <w:t xml:space="preserve"> οι έχοντες την πολιτική και διοικητική ευθύνη</w:t>
      </w:r>
      <w:r w:rsidRPr="00A975BD">
        <w:rPr>
          <w:rFonts w:ascii="Tahoma" w:eastAsia="Times New Roman" w:hAnsi="Tahoma" w:cs="Tahoma"/>
          <w:sz w:val="20"/>
          <w:szCs w:val="20"/>
          <w:lang w:val="el-GR" w:eastAsia="el-GR"/>
        </w:rPr>
        <w:t xml:space="preserve"> με προσοχή στα προβλήματα που οι εργαζόμενοι στον τομέα της Διασφάλισης Ποιότητας Αγροτικών Προϊόντων του Οργανισμού, πασχίζουν όχι μόνο να αντιμετωπίσουν καθημερινά, αλλά και να τα αναδείξουν στους αρμόδιους για να βρεθούν οι κατάλληλες λύσεις. Έχουμε χορτάσει χρόνια τώρα από ανίδεους «ειδικούς» που δεν έχουν αυτιά για να ακούσουν το έμπειρο και άκρως καταρτισμένο επιστημονικό προσωπικό, αλλά επιμένουν να αρκούνται στη δημιουργία πρόσκαιρων εντυπώσεων, χωρίς να δίνουν καμία προσοχή στην ουσιαστική επιτέλεση του έργου του Οργανισμού. Το γεγονός ότι ο Οργανισμός κάνει αυτό για το οποίο ιδρύθηκε ούτε τις κάμερες αφορά, ούτε μπορεί να αποτελεί επικοινωνιακό «καύχημα». </w:t>
      </w:r>
    </w:p>
    <w:p w14:paraId="32F05647" w14:textId="77777777" w:rsidR="00083E43" w:rsidRDefault="00083E43" w:rsidP="00A975BD">
      <w:pPr>
        <w:spacing w:after="0" w:line="240" w:lineRule="auto"/>
        <w:jc w:val="both"/>
        <w:rPr>
          <w:rFonts w:ascii="Tahoma" w:eastAsia="Times New Roman" w:hAnsi="Tahoma" w:cs="Tahoma"/>
          <w:sz w:val="20"/>
          <w:szCs w:val="20"/>
          <w:lang w:val="el-GR" w:eastAsia="el-GR"/>
        </w:rPr>
      </w:pPr>
    </w:p>
    <w:p w14:paraId="4726468D" w14:textId="431E806B" w:rsidR="00A975BD" w:rsidRPr="00762B2A" w:rsidRDefault="00083E43" w:rsidP="00A975BD">
      <w:pPr>
        <w:spacing w:after="0" w:line="240" w:lineRule="auto"/>
        <w:jc w:val="both"/>
        <w:rPr>
          <w:rFonts w:ascii="Tahoma" w:eastAsia="Times New Roman" w:hAnsi="Tahoma" w:cs="Tahoma"/>
          <w:b/>
          <w:sz w:val="20"/>
          <w:szCs w:val="20"/>
          <w:lang w:val="el-GR" w:eastAsia="el-GR"/>
        </w:rPr>
      </w:pPr>
      <w:r w:rsidRPr="00762B2A">
        <w:rPr>
          <w:rFonts w:ascii="Tahoma" w:eastAsia="Times New Roman" w:hAnsi="Tahoma" w:cs="Tahoma"/>
          <w:b/>
          <w:sz w:val="20"/>
          <w:szCs w:val="20"/>
          <w:lang w:val="el-GR" w:eastAsia="el-GR"/>
        </w:rPr>
        <w:t xml:space="preserve">Οι </w:t>
      </w:r>
      <w:r w:rsidR="00762B2A" w:rsidRPr="00762B2A">
        <w:rPr>
          <w:rFonts w:ascii="Tahoma" w:eastAsia="Times New Roman" w:hAnsi="Tahoma" w:cs="Tahoma"/>
          <w:b/>
          <w:sz w:val="20"/>
          <w:szCs w:val="20"/>
          <w:lang w:val="el-GR" w:eastAsia="el-GR"/>
        </w:rPr>
        <w:t xml:space="preserve">δημιουργούμενες </w:t>
      </w:r>
      <w:r w:rsidRPr="00762B2A">
        <w:rPr>
          <w:rFonts w:ascii="Tahoma" w:eastAsia="Times New Roman" w:hAnsi="Tahoma" w:cs="Tahoma"/>
          <w:b/>
          <w:sz w:val="20"/>
          <w:szCs w:val="20"/>
          <w:lang w:val="el-GR" w:eastAsia="el-GR"/>
        </w:rPr>
        <w:t xml:space="preserve">εντυπώσεις είναι </w:t>
      </w:r>
      <w:r w:rsidR="00A975BD" w:rsidRPr="00762B2A">
        <w:rPr>
          <w:rFonts w:ascii="Tahoma" w:eastAsia="Times New Roman" w:hAnsi="Tahoma" w:cs="Tahoma"/>
          <w:b/>
          <w:sz w:val="20"/>
          <w:szCs w:val="20"/>
          <w:lang w:val="el-GR" w:eastAsia="el-GR"/>
        </w:rPr>
        <w:t>εντελώς αντίθετ</w:t>
      </w:r>
      <w:r w:rsidRPr="00762B2A">
        <w:rPr>
          <w:rFonts w:ascii="Tahoma" w:eastAsia="Times New Roman" w:hAnsi="Tahoma" w:cs="Tahoma"/>
          <w:b/>
          <w:sz w:val="20"/>
          <w:szCs w:val="20"/>
          <w:lang w:val="el-GR" w:eastAsia="el-GR"/>
        </w:rPr>
        <w:t>ες</w:t>
      </w:r>
      <w:r w:rsidR="00A975BD" w:rsidRPr="00762B2A">
        <w:rPr>
          <w:rFonts w:ascii="Tahoma" w:eastAsia="Times New Roman" w:hAnsi="Tahoma" w:cs="Tahoma"/>
          <w:b/>
          <w:sz w:val="20"/>
          <w:szCs w:val="20"/>
          <w:lang w:val="el-GR" w:eastAsia="el-GR"/>
        </w:rPr>
        <w:t xml:space="preserve"> από αυτό που πραγματικά ισχύει και οι εργαζόμενοι δε σταματούν να καταγγέλλουν: Υποστελέχωση, υποχρηματοδότηση και εγκατάλειψη του δημόσιου φορέα και της αποστολής του στη φθορά.</w:t>
      </w:r>
    </w:p>
    <w:p w14:paraId="159CF037" w14:textId="77777777" w:rsidR="00083E43" w:rsidRDefault="00083E43" w:rsidP="00A975BD">
      <w:pPr>
        <w:spacing w:after="0" w:line="240" w:lineRule="auto"/>
        <w:jc w:val="both"/>
        <w:rPr>
          <w:rFonts w:ascii="Tahoma" w:eastAsia="Times New Roman" w:hAnsi="Tahoma" w:cs="Tahoma"/>
          <w:sz w:val="20"/>
          <w:szCs w:val="20"/>
          <w:lang w:val="el-GR" w:eastAsia="el-GR"/>
        </w:rPr>
      </w:pPr>
    </w:p>
    <w:p w14:paraId="226D68D7" w14:textId="715B6FDC" w:rsidR="00A975BD" w:rsidRPr="00762B2A" w:rsidRDefault="00A975BD" w:rsidP="00A975BD">
      <w:pPr>
        <w:spacing w:after="0" w:line="240" w:lineRule="auto"/>
        <w:jc w:val="both"/>
        <w:rPr>
          <w:rFonts w:ascii="Tahoma" w:eastAsia="Times New Roman" w:hAnsi="Tahoma" w:cs="Tahoma"/>
          <w:b/>
          <w:sz w:val="20"/>
          <w:szCs w:val="20"/>
          <w:lang w:val="el-GR" w:eastAsia="el-GR"/>
        </w:rPr>
      </w:pPr>
      <w:r w:rsidRPr="00762B2A">
        <w:rPr>
          <w:rFonts w:ascii="Tahoma" w:eastAsia="Times New Roman" w:hAnsi="Tahoma" w:cs="Tahoma"/>
          <w:b/>
          <w:sz w:val="20"/>
          <w:szCs w:val="20"/>
          <w:lang w:val="el-GR" w:eastAsia="el-GR"/>
        </w:rPr>
        <w:t>Τέλος, και αφού</w:t>
      </w:r>
      <w:r w:rsidR="00083E43" w:rsidRPr="00762B2A">
        <w:rPr>
          <w:rFonts w:ascii="Tahoma" w:eastAsia="Times New Roman" w:hAnsi="Tahoma" w:cs="Tahoma"/>
          <w:b/>
          <w:sz w:val="20"/>
          <w:szCs w:val="20"/>
          <w:lang w:val="el-GR" w:eastAsia="el-GR"/>
        </w:rPr>
        <w:t xml:space="preserve"> φαίνεται</w:t>
      </w:r>
      <w:r w:rsidRPr="00762B2A">
        <w:rPr>
          <w:rFonts w:ascii="Tahoma" w:eastAsia="Times New Roman" w:hAnsi="Tahoma" w:cs="Tahoma"/>
          <w:b/>
          <w:sz w:val="20"/>
          <w:szCs w:val="20"/>
          <w:lang w:val="el-GR" w:eastAsia="el-GR"/>
        </w:rPr>
        <w:t xml:space="preserve"> ότι το εποπτεύον, προϊστάμενο Υπουργείο δίνει μεγάλη σημασία στο κύρος του Οργανισμού και του ρόλου που επιτελεί – κάτι που προφανώς μας κάνει να ευελπιστούμε – πολύ θα θέλαμε να δώσει την προσοχή που αναλογεί και να εξετάσει εξονυχιστικά μία υπόθεση χορήγησης πιστοποίησης σε προϊόν ΠΟΠ-ΠΓΕ, πολύ μεγάλου εμπορικού ενδιαφέροντος, </w:t>
      </w:r>
      <w:r w:rsidR="00083E43" w:rsidRPr="00762B2A">
        <w:rPr>
          <w:rFonts w:ascii="Tahoma" w:eastAsia="Times New Roman" w:hAnsi="Tahoma" w:cs="Tahoma"/>
          <w:b/>
          <w:sz w:val="20"/>
          <w:szCs w:val="20"/>
          <w:lang w:val="el-GR" w:eastAsia="el-GR"/>
        </w:rPr>
        <w:t>η οποία</w:t>
      </w:r>
      <w:r w:rsidRPr="00762B2A">
        <w:rPr>
          <w:rFonts w:ascii="Tahoma" w:eastAsia="Times New Roman" w:hAnsi="Tahoma" w:cs="Tahoma"/>
          <w:b/>
          <w:sz w:val="20"/>
          <w:szCs w:val="20"/>
          <w:lang w:val="el-GR" w:eastAsia="el-GR"/>
        </w:rPr>
        <w:t xml:space="preserve"> έχει </w:t>
      </w:r>
      <w:r w:rsidR="00083E43" w:rsidRPr="00762B2A">
        <w:rPr>
          <w:rFonts w:ascii="Tahoma" w:eastAsia="Times New Roman" w:hAnsi="Tahoma" w:cs="Tahoma"/>
          <w:b/>
          <w:sz w:val="20"/>
          <w:szCs w:val="20"/>
          <w:lang w:val="el-GR" w:eastAsia="el-GR"/>
        </w:rPr>
        <w:t xml:space="preserve">θορυβήσει ιδιαίτερα τους εργαζόμενους </w:t>
      </w:r>
      <w:r w:rsidRPr="00762B2A">
        <w:rPr>
          <w:rFonts w:ascii="Tahoma" w:eastAsia="Times New Roman" w:hAnsi="Tahoma" w:cs="Tahoma"/>
          <w:b/>
          <w:sz w:val="20"/>
          <w:szCs w:val="20"/>
          <w:lang w:val="el-GR" w:eastAsia="el-GR"/>
        </w:rPr>
        <w:t>για τον τρόπο που τη χειρίστηκε η ηγεσία του Οργανισμού, ερήμην και σε απόλυτη αντίθεση προς τις εισηγήσεις σύσσωμης της υπηρεσιακής ιεραρχίας.</w:t>
      </w:r>
      <w:r w:rsidR="00083E43" w:rsidRPr="00762B2A">
        <w:rPr>
          <w:rFonts w:ascii="Tahoma" w:eastAsia="Times New Roman" w:hAnsi="Tahoma" w:cs="Tahoma"/>
          <w:b/>
          <w:sz w:val="20"/>
          <w:szCs w:val="20"/>
          <w:lang w:val="el-GR" w:eastAsia="el-GR"/>
        </w:rPr>
        <w:t xml:space="preserve"> Κάτι που συμβαίνει για δεύτερη φορά υπό την ευθύνη της σημερινής Διοίκησης και αυτό δεν μπορεί να περάσει ασχολίαστο.</w:t>
      </w:r>
    </w:p>
    <w:p w14:paraId="7B9043C3" w14:textId="77777777" w:rsidR="00083E43" w:rsidRDefault="00083E43" w:rsidP="00A975BD">
      <w:pPr>
        <w:spacing w:after="0" w:line="240" w:lineRule="auto"/>
        <w:jc w:val="both"/>
        <w:rPr>
          <w:rFonts w:ascii="Tahoma" w:eastAsia="Times New Roman" w:hAnsi="Tahoma" w:cs="Tahoma"/>
          <w:sz w:val="20"/>
          <w:szCs w:val="20"/>
          <w:lang w:val="el-GR" w:eastAsia="el-GR"/>
        </w:rPr>
      </w:pPr>
    </w:p>
    <w:p w14:paraId="0C699CC5" w14:textId="203DBD34" w:rsidR="00A975BD" w:rsidRPr="00A975BD" w:rsidRDefault="00A975BD" w:rsidP="00A975BD">
      <w:pPr>
        <w:spacing w:after="0" w:line="240" w:lineRule="auto"/>
        <w:jc w:val="both"/>
        <w:rPr>
          <w:rFonts w:ascii="Tahoma" w:eastAsia="Times New Roman" w:hAnsi="Tahoma" w:cs="Tahoma"/>
          <w:sz w:val="20"/>
          <w:szCs w:val="20"/>
          <w:lang w:val="el-GR" w:eastAsia="el-GR"/>
        </w:rPr>
      </w:pPr>
      <w:r w:rsidRPr="00A975BD">
        <w:rPr>
          <w:rFonts w:ascii="Tahoma" w:eastAsia="Times New Roman" w:hAnsi="Tahoma" w:cs="Tahoma"/>
          <w:sz w:val="20"/>
          <w:szCs w:val="20"/>
          <w:lang w:val="el-GR" w:eastAsia="el-GR"/>
        </w:rPr>
        <w:t>Ήδη μέλη του Διοικητικού Συμβουλίου του Οργανισμού, έχουν ζητήσει σχετική ενημέρωση για τη συγκεκριμένη υπόθεση, σε απάντηση της οποίας</w:t>
      </w:r>
      <w:r w:rsidRPr="00A975BD">
        <w:rPr>
          <w:rFonts w:ascii="Tahoma" w:eastAsia="Times New Roman" w:hAnsi="Tahoma" w:cs="Tahoma"/>
          <w:sz w:val="20"/>
          <w:szCs w:val="20"/>
          <w:lang w:eastAsia="el-GR"/>
        </w:rPr>
        <w:t> </w:t>
      </w:r>
      <w:r w:rsidRPr="00A975BD">
        <w:rPr>
          <w:rFonts w:ascii="Tahoma" w:eastAsia="Times New Roman" w:hAnsi="Tahoma" w:cs="Tahoma"/>
          <w:sz w:val="20"/>
          <w:szCs w:val="20"/>
          <w:lang w:val="el-GR" w:eastAsia="el-GR"/>
        </w:rPr>
        <w:t xml:space="preserve"> μέχρι στιγμής υπάρχει – γιατί άραγε - μόνο παρατεταμένη σιωπή. Επειδή, η συγκεκριμένη περίπτωση, εάν περάσει ανενόχλητη δημιουργεί πολύ κακό προηγούμενο για το κύρος των πιστοποιήσεων και του Οργανισμού, θέλουμε να πιστεύουμε ότι ο αρμόδιος Υπουργός και οι εκπρόσωποι του στο Διοικητικό Συμβούλιο του Οργανισμού θα ερευνήσουν δεόντως, ώστε να καταλάβουμε κι εμείς ποια θέση παίρνουν ως προς το ερώτημα, κατά πόσο οι προδιαγραφές ποιότητας που θέτουν οι ευρωπαϊκοί κανονισμοί ισχύουν για όλους, με τον ίδιο τρόπο, ή μπορούν να γίνονται λάστιχο, όταν «το απαιτούν οι περιστάσεις».</w:t>
      </w:r>
    </w:p>
    <w:p w14:paraId="4AAFD84E" w14:textId="77777777" w:rsidR="00A975BD" w:rsidRPr="00A975BD" w:rsidRDefault="00A975BD" w:rsidP="00A975BD">
      <w:pPr>
        <w:spacing w:after="0" w:line="240" w:lineRule="auto"/>
        <w:jc w:val="both"/>
        <w:rPr>
          <w:rFonts w:ascii="Tahoma" w:eastAsia="Times New Roman" w:hAnsi="Tahoma" w:cs="Tahoma"/>
          <w:sz w:val="20"/>
          <w:szCs w:val="20"/>
          <w:lang w:val="el-GR" w:eastAsia="el-GR"/>
        </w:rPr>
      </w:pPr>
    </w:p>
    <w:p w14:paraId="5709FEA7" w14:textId="088EFC86" w:rsidR="00A975BD" w:rsidRPr="00A975BD" w:rsidRDefault="00A975BD" w:rsidP="00A975BD">
      <w:pPr>
        <w:spacing w:after="0" w:line="240" w:lineRule="auto"/>
        <w:jc w:val="both"/>
        <w:rPr>
          <w:rFonts w:ascii="Tahoma" w:eastAsia="Times New Roman" w:hAnsi="Tahoma" w:cs="Tahoma"/>
          <w:sz w:val="20"/>
          <w:szCs w:val="20"/>
          <w:lang w:val="el-GR" w:eastAsia="el-GR"/>
        </w:rPr>
      </w:pPr>
      <w:r w:rsidRPr="00A975BD">
        <w:rPr>
          <w:rFonts w:ascii="Tahoma" w:eastAsia="Times New Roman" w:hAnsi="Tahoma" w:cs="Tahoma"/>
          <w:sz w:val="20"/>
          <w:szCs w:val="20"/>
          <w:lang w:val="el-GR" w:eastAsia="el-GR"/>
        </w:rPr>
        <w:t>Μη ξεχνάμε εξάλλου ότι είναι και η προστασία του υγιούς ανταγωνισμού, που πρέπει να απασχολεί την πολύπαθη Γενική Διεύθυνση Διασφάλισης Ποιότητας Αγροτικών Προϊόντων του Οργανισμού, μετά και τη ψήφιση του πρόσφατου νόμου για τον ΕΛΓΟ ΔΗΜΗΤΡΑ. Ούτε</w:t>
      </w:r>
      <w:r w:rsidRPr="00A975BD">
        <w:rPr>
          <w:rFonts w:ascii="Tahoma" w:eastAsia="Times New Roman" w:hAnsi="Tahoma" w:cs="Tahoma"/>
          <w:sz w:val="20"/>
          <w:szCs w:val="20"/>
          <w:lang w:eastAsia="el-GR"/>
        </w:rPr>
        <w:t> </w:t>
      </w:r>
      <w:r w:rsidRPr="00A975BD">
        <w:rPr>
          <w:rFonts w:ascii="Tahoma" w:eastAsia="Times New Roman" w:hAnsi="Tahoma" w:cs="Tahoma"/>
          <w:sz w:val="20"/>
          <w:szCs w:val="20"/>
          <w:lang w:val="el-GR" w:eastAsia="el-GR"/>
        </w:rPr>
        <w:t xml:space="preserve"> και το περιβόητο δέος λοιπόν, της προστασίας του ανταγωνισμού - όπως φαίνεται - δεν αποδεικνύεται αρκετό μερικές φορές, να αποτρέψει κάποιους από το να ευαρεστήσουν ένα «βασιλιά της αγοράς»</w:t>
      </w:r>
      <w:r w:rsidR="00083E43">
        <w:rPr>
          <w:rFonts w:ascii="Tahoma" w:eastAsia="Times New Roman" w:hAnsi="Tahoma" w:cs="Tahoma"/>
          <w:sz w:val="20"/>
          <w:szCs w:val="20"/>
          <w:lang w:val="el-GR" w:eastAsia="el-GR"/>
        </w:rPr>
        <w:t>, οποίος επιζητά – και το πετυχαίνει -</w:t>
      </w:r>
      <w:r w:rsidRPr="00A975BD">
        <w:rPr>
          <w:rFonts w:ascii="Tahoma" w:eastAsia="Times New Roman" w:hAnsi="Tahoma" w:cs="Tahoma"/>
          <w:sz w:val="20"/>
          <w:szCs w:val="20"/>
          <w:lang w:val="el-GR" w:eastAsia="el-GR"/>
        </w:rPr>
        <w:t xml:space="preserve"> να παρακάμψει ό,τι ισχύει για όλους τους ταπεινούς ανταγωνιστές του. Τι κι αν ορκίζονται σ</w:t>
      </w:r>
      <w:r w:rsidR="00762B2A">
        <w:rPr>
          <w:rFonts w:ascii="Tahoma" w:eastAsia="Times New Roman" w:hAnsi="Tahoma" w:cs="Tahoma"/>
          <w:sz w:val="20"/>
          <w:szCs w:val="20"/>
          <w:lang w:val="el-GR" w:eastAsia="el-GR"/>
        </w:rPr>
        <w:t>ε αυτόν (υγιή ανταγωνισμό)</w:t>
      </w:r>
      <w:r w:rsidRPr="00A975BD">
        <w:rPr>
          <w:rFonts w:ascii="Tahoma" w:eastAsia="Times New Roman" w:hAnsi="Tahoma" w:cs="Tahoma"/>
          <w:sz w:val="20"/>
          <w:szCs w:val="20"/>
          <w:lang w:val="el-GR" w:eastAsia="el-GR"/>
        </w:rPr>
        <w:t>, όλες οι διοικήσεις του Οργανισμού και οι πολιτικοί τους προϊστάμενοι.</w:t>
      </w:r>
    </w:p>
    <w:p w14:paraId="07F99329" w14:textId="20099C68" w:rsidR="003D72C1" w:rsidRPr="00A975BD" w:rsidRDefault="003109F5" w:rsidP="003109F5">
      <w:pPr>
        <w:shd w:val="clear" w:color="auto" w:fill="FFFFFF"/>
        <w:tabs>
          <w:tab w:val="left" w:pos="426"/>
          <w:tab w:val="left" w:pos="3969"/>
        </w:tabs>
        <w:spacing w:after="0" w:line="360" w:lineRule="auto"/>
        <w:rPr>
          <w:rFonts w:ascii="Tahoma" w:eastAsia="Times New Roman" w:hAnsi="Tahoma" w:cs="Tahoma"/>
          <w:noProof w:val="0"/>
          <w:color w:val="000000"/>
          <w:sz w:val="20"/>
          <w:szCs w:val="20"/>
          <w:lang w:val="el-GR" w:eastAsia="el-GR"/>
        </w:rPr>
      </w:pPr>
      <w:r w:rsidRPr="00A975BD">
        <w:rPr>
          <w:rFonts w:ascii="Tahoma" w:eastAsia="Times New Roman" w:hAnsi="Tahoma" w:cs="Tahoma"/>
          <w:noProof w:val="0"/>
          <w:color w:val="000000"/>
          <w:sz w:val="20"/>
          <w:szCs w:val="20"/>
          <w:lang w:val="el-GR" w:eastAsia="el-GR"/>
        </w:rPr>
        <w:tab/>
      </w:r>
      <w:r w:rsidRPr="00A975BD">
        <w:rPr>
          <w:rFonts w:ascii="Tahoma" w:eastAsia="Times New Roman" w:hAnsi="Tahoma" w:cs="Tahoma"/>
          <w:noProof w:val="0"/>
          <w:color w:val="000000"/>
          <w:sz w:val="20"/>
          <w:szCs w:val="20"/>
          <w:lang w:val="el-GR" w:eastAsia="el-GR"/>
        </w:rPr>
        <w:tab/>
      </w:r>
      <w:r w:rsidR="00A975BD" w:rsidRPr="00A975BD">
        <w:rPr>
          <w:rFonts w:ascii="Tahoma" w:eastAsia="Times New Roman" w:hAnsi="Tahoma" w:cs="Tahoma"/>
          <w:noProof w:val="0"/>
          <w:color w:val="000000"/>
          <w:sz w:val="20"/>
          <w:szCs w:val="20"/>
          <w:lang w:val="el-GR" w:eastAsia="el-GR"/>
        </w:rPr>
        <w:t>Το ΔΣ</w:t>
      </w:r>
    </w:p>
    <w:p w14:paraId="4E026133" w14:textId="019B6972" w:rsidR="003109F5" w:rsidRPr="00083E43" w:rsidRDefault="003109F5" w:rsidP="00083E43">
      <w:pPr>
        <w:shd w:val="clear" w:color="auto" w:fill="FFFFFF"/>
        <w:tabs>
          <w:tab w:val="left" w:pos="426"/>
          <w:tab w:val="left" w:pos="3402"/>
          <w:tab w:val="left" w:pos="5670"/>
        </w:tabs>
        <w:spacing w:after="0" w:line="360" w:lineRule="auto"/>
        <w:rPr>
          <w:rFonts w:ascii="Tahoma" w:eastAsia="Times New Roman" w:hAnsi="Tahoma" w:cs="Tahoma"/>
          <w:noProof w:val="0"/>
          <w:color w:val="000000"/>
          <w:lang w:val="el-GR" w:eastAsia="el-GR"/>
        </w:rPr>
      </w:pPr>
      <w:r w:rsidRPr="003109F5">
        <w:rPr>
          <w:rFonts w:ascii="Tahoma" w:eastAsia="Times New Roman" w:hAnsi="Tahoma" w:cs="Tahoma"/>
          <w:noProof w:val="0"/>
          <w:color w:val="000000"/>
          <w:lang w:val="el-GR" w:eastAsia="el-GR"/>
        </w:rPr>
        <w:tab/>
        <w:t xml:space="preserve">        </w:t>
      </w:r>
      <w:r w:rsidRPr="003109F5">
        <w:rPr>
          <w:rFonts w:ascii="Tahoma" w:eastAsia="Times New Roman" w:hAnsi="Tahoma" w:cs="Tahoma"/>
          <w:noProof w:val="0"/>
          <w:color w:val="000000"/>
          <w:lang w:val="el-GR" w:eastAsia="el-GR"/>
        </w:rPr>
        <w:tab/>
      </w:r>
      <w:r w:rsidRPr="003109F5">
        <w:rPr>
          <w:rFonts w:ascii="Tahoma" w:eastAsia="Times New Roman" w:hAnsi="Tahoma" w:cs="Tahoma"/>
          <w:noProof w:val="0"/>
          <w:color w:val="000000"/>
          <w:kern w:val="24"/>
          <w:lang w:val="el-GR" w:eastAsia="el-GR"/>
        </w:rPr>
        <w:tab/>
      </w:r>
    </w:p>
    <w:sectPr w:rsidR="003109F5" w:rsidRPr="00083E43" w:rsidSect="00A975BD">
      <w:headerReference w:type="default" r:id="rId7"/>
      <w:pgSz w:w="11906" w:h="16838"/>
      <w:pgMar w:top="1440" w:right="1133" w:bottom="0" w:left="709"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30F8D" w14:textId="77777777" w:rsidR="00201ACC" w:rsidRDefault="00201ACC" w:rsidP="00651015">
      <w:pPr>
        <w:spacing w:after="0" w:line="240" w:lineRule="auto"/>
      </w:pPr>
      <w:r>
        <w:separator/>
      </w:r>
    </w:p>
  </w:endnote>
  <w:endnote w:type="continuationSeparator" w:id="0">
    <w:p w14:paraId="2D4D8EDA" w14:textId="77777777" w:rsidR="00201ACC" w:rsidRDefault="00201ACC" w:rsidP="0065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OpenSymbol">
    <w:altName w:val="MS Mincho"/>
    <w:charset w:val="00"/>
    <w:family w:val="auto"/>
    <w:pitch w:val="variable"/>
    <w:sig w:usb0="00000003" w:usb1="1001ECEA"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0EAA7" w14:textId="77777777" w:rsidR="00201ACC" w:rsidRDefault="00201ACC" w:rsidP="00651015">
      <w:pPr>
        <w:spacing w:after="0" w:line="240" w:lineRule="auto"/>
      </w:pPr>
      <w:r>
        <w:separator/>
      </w:r>
    </w:p>
  </w:footnote>
  <w:footnote w:type="continuationSeparator" w:id="0">
    <w:p w14:paraId="3D075533" w14:textId="77777777" w:rsidR="00201ACC" w:rsidRDefault="00201ACC" w:rsidP="0065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4945" w14:textId="77777777" w:rsidR="00651015" w:rsidRPr="00651015" w:rsidRDefault="00651015" w:rsidP="00651015">
    <w:pPr>
      <w:tabs>
        <w:tab w:val="center" w:pos="4153"/>
        <w:tab w:val="right" w:pos="8306"/>
      </w:tabs>
      <w:spacing w:after="0" w:line="240" w:lineRule="auto"/>
      <w:ind w:left="-993"/>
      <w:rPr>
        <w:rFonts w:ascii="Arial" w:eastAsia="Calibri" w:hAnsi="Arial" w:cs="OpenSymbol"/>
        <w:b/>
        <w:noProof w:val="0"/>
        <w:color w:val="00000A"/>
        <w:kern w:val="24"/>
        <w:sz w:val="28"/>
        <w:szCs w:val="28"/>
        <w:lang w:val="el-GR"/>
      </w:rPr>
    </w:pPr>
    <w:r w:rsidRPr="00651015">
      <w:rPr>
        <w:rFonts w:ascii="Arial" w:eastAsia="Calibri" w:hAnsi="Arial" w:cs="OpenSymbol"/>
        <w:color w:val="00000A"/>
        <w:kern w:val="24"/>
        <w:sz w:val="24"/>
        <w:szCs w:val="24"/>
        <w:lang w:val="el-GR" w:eastAsia="el-GR"/>
      </w:rPr>
      <w:drawing>
        <wp:anchor distT="0" distB="0" distL="114300" distR="114300" simplePos="0" relativeHeight="251659264" behindDoc="1" locked="0" layoutInCell="1" allowOverlap="0" wp14:anchorId="64D44659" wp14:editId="3E9BBE17">
          <wp:simplePos x="0" y="0"/>
          <wp:positionH relativeFrom="column">
            <wp:posOffset>-241935</wp:posOffset>
          </wp:positionH>
          <wp:positionV relativeFrom="paragraph">
            <wp:posOffset>-485775</wp:posOffset>
          </wp:positionV>
          <wp:extent cx="855980" cy="847725"/>
          <wp:effectExtent l="0" t="0" r="0" b="0"/>
          <wp:wrapThrough wrapText="bothSides">
            <wp:wrapPolygon edited="0">
              <wp:start x="0" y="0"/>
              <wp:lineTo x="0" y="21357"/>
              <wp:lineTo x="21151" y="21357"/>
              <wp:lineTo x="21151" y="0"/>
              <wp:lineTo x="0" y="0"/>
            </wp:wrapPolygon>
          </wp:wrapThrough>
          <wp:docPr id="6" name="Header1_headerimg" descr="Σύλλογος Εργαζόμενων ΕΛ.Γ.Ο. &quot;ΔΗΜΗΤΡΑ&quo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_headerimg" descr="Σύλλογος Εργαζόμενων ΕΛ.Γ.Ο. &quot;ΔΗΜΗΤΡΑ&quo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98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1015">
      <w:rPr>
        <w:rFonts w:ascii="Arial" w:eastAsia="Calibri" w:hAnsi="Arial" w:cs="OpenSymbol"/>
        <w:noProof w:val="0"/>
        <w:color w:val="00000A"/>
        <w:kern w:val="24"/>
        <w:sz w:val="24"/>
        <w:szCs w:val="24"/>
        <w:lang w:val="el-GR"/>
      </w:rPr>
      <w:tab/>
    </w:r>
    <w:r w:rsidRPr="00651015">
      <w:rPr>
        <w:rFonts w:ascii="Arial" w:eastAsia="Calibri" w:hAnsi="Arial" w:cs="OpenSymbol"/>
        <w:b/>
        <w:noProof w:val="0"/>
        <w:color w:val="00000A"/>
        <w:kern w:val="24"/>
        <w:sz w:val="28"/>
        <w:szCs w:val="28"/>
        <w:lang w:val="el-GR"/>
      </w:rPr>
      <w:t>ΣΥΛΛΟΓΟΣ ΕΡΓΑΖΟΜΕΝΩΝ ΕΛΓΟ ΔΗΜΗΤΡΑ</w:t>
    </w:r>
  </w:p>
  <w:p w14:paraId="0DDD9BAF" w14:textId="72880618" w:rsidR="00651015" w:rsidRPr="00651015" w:rsidRDefault="00651015" w:rsidP="00651015">
    <w:pPr>
      <w:tabs>
        <w:tab w:val="center" w:pos="3969"/>
        <w:tab w:val="right" w:pos="8306"/>
      </w:tabs>
      <w:spacing w:after="0" w:line="240" w:lineRule="auto"/>
      <w:ind w:left="-993"/>
      <w:rPr>
        <w:rFonts w:ascii="Arial" w:eastAsia="Calibri" w:hAnsi="Arial" w:cs="OpenSymbol"/>
        <w:noProof w:val="0"/>
        <w:color w:val="00000A"/>
        <w:kern w:val="24"/>
        <w:sz w:val="18"/>
        <w:szCs w:val="18"/>
        <w:lang w:val="el-GR"/>
      </w:rPr>
    </w:pPr>
    <w:r w:rsidRPr="00651015">
      <w:rPr>
        <w:rFonts w:ascii="Arial" w:eastAsia="Calibri" w:hAnsi="Arial" w:cs="OpenSymbol"/>
        <w:noProof w:val="0"/>
        <w:color w:val="00000A"/>
        <w:kern w:val="24"/>
        <w:sz w:val="18"/>
        <w:szCs w:val="18"/>
        <w:lang w:val="el-GR"/>
      </w:rPr>
      <w:tab/>
      <w:t>Κουρτίδου 56 -58 και Νιρβάνα – 111 45 Αθήνα – Τηλ.</w:t>
    </w:r>
    <w:r w:rsidR="000170C4">
      <w:rPr>
        <w:rFonts w:ascii="Arial" w:eastAsia="Calibri" w:hAnsi="Arial" w:cs="OpenSymbol"/>
        <w:noProof w:val="0"/>
        <w:color w:val="00000A"/>
        <w:kern w:val="24"/>
        <w:sz w:val="18"/>
        <w:szCs w:val="18"/>
        <w:lang w:val="el-GR"/>
      </w:rPr>
      <w:t>:</w:t>
    </w:r>
    <w:r w:rsidRPr="00651015">
      <w:rPr>
        <w:rFonts w:ascii="Arial" w:eastAsia="Calibri" w:hAnsi="Arial" w:cs="OpenSymbol"/>
        <w:noProof w:val="0"/>
        <w:color w:val="00000A"/>
        <w:kern w:val="24"/>
        <w:sz w:val="18"/>
        <w:szCs w:val="18"/>
        <w:lang w:val="el-GR"/>
      </w:rPr>
      <w:t xml:space="preserve"> 210  8392043</w:t>
    </w:r>
  </w:p>
  <w:p w14:paraId="09AA4439" w14:textId="77777777" w:rsidR="00651015" w:rsidRPr="00651015" w:rsidRDefault="00AA3A92" w:rsidP="00AA3A92">
    <w:pPr>
      <w:tabs>
        <w:tab w:val="center" w:pos="851"/>
        <w:tab w:val="right" w:pos="8306"/>
      </w:tabs>
      <w:spacing w:after="0" w:line="240" w:lineRule="auto"/>
      <w:ind w:left="-993"/>
      <w:rPr>
        <w:rFonts w:ascii="Arial" w:eastAsia="Calibri" w:hAnsi="Arial" w:cs="OpenSymbol"/>
        <w:noProof w:val="0"/>
        <w:color w:val="00000A"/>
        <w:kern w:val="24"/>
        <w:sz w:val="18"/>
        <w:szCs w:val="18"/>
        <w:u w:val="thick"/>
        <w:lang w:val="el-GR"/>
      </w:rPr>
    </w:pPr>
    <w:r>
      <w:rPr>
        <w:rFonts w:ascii="Arial" w:eastAsia="Calibri" w:hAnsi="Arial" w:cs="OpenSymbol"/>
        <w:color w:val="00000A"/>
        <w:kern w:val="24"/>
        <w:sz w:val="18"/>
        <w:szCs w:val="18"/>
        <w:u w:val="thick"/>
        <w:lang w:val="el-GR" w:eastAsia="el-GR"/>
      </w:rPr>
      <mc:AlternateContent>
        <mc:Choice Requires="wps">
          <w:drawing>
            <wp:anchor distT="0" distB="0" distL="114300" distR="114300" simplePos="0" relativeHeight="251660288" behindDoc="0" locked="0" layoutInCell="1" allowOverlap="1" wp14:anchorId="77D8588F" wp14:editId="41CA6ED8">
              <wp:simplePos x="0" y="0"/>
              <wp:positionH relativeFrom="column">
                <wp:posOffset>584834</wp:posOffset>
              </wp:positionH>
              <wp:positionV relativeFrom="paragraph">
                <wp:posOffset>95885</wp:posOffset>
              </wp:positionV>
              <wp:extent cx="5629275" cy="28575"/>
              <wp:effectExtent l="0" t="0" r="28575" b="28575"/>
              <wp:wrapNone/>
              <wp:docPr id="3" name="Ευθεία γραμμή σύνδεσης 3"/>
              <wp:cNvGraphicFramePr/>
              <a:graphic xmlns:a="http://schemas.openxmlformats.org/drawingml/2006/main">
                <a:graphicData uri="http://schemas.microsoft.com/office/word/2010/wordprocessingShape">
                  <wps:wsp>
                    <wps:cNvCnPr/>
                    <wps:spPr>
                      <a:xfrm flipV="1">
                        <a:off x="0" y="0"/>
                        <a:ext cx="56292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435B1" id="Ευθεία γραμμή σύνδεσης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6.05pt,7.55pt" to="489.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" strokecolor="black [3213]" strokeweight=".5pt">
              <v:stroke joinstyle="miter"/>
            </v:line>
          </w:pict>
        </mc:Fallback>
      </mc:AlternateContent>
    </w:r>
  </w:p>
  <w:p w14:paraId="079FB5F6" w14:textId="11145BD0" w:rsidR="00651015" w:rsidRPr="00263F73" w:rsidRDefault="00651015" w:rsidP="00263F73">
    <w:pPr>
      <w:tabs>
        <w:tab w:val="right" w:pos="9781"/>
      </w:tabs>
      <w:spacing w:after="0" w:line="240" w:lineRule="auto"/>
      <w:ind w:left="-993" w:right="-733"/>
      <w:rPr>
        <w:rFonts w:ascii="Arial" w:eastAsia="Calibri" w:hAnsi="Arial" w:cs="OpenSymbol"/>
        <w:b/>
        <w:noProof w:val="0"/>
        <w:color w:val="00000A"/>
        <w:kern w:val="24"/>
        <w:sz w:val="18"/>
        <w:szCs w:val="18"/>
        <w:lang w:val="el-GR"/>
      </w:rPr>
    </w:pPr>
    <w:r w:rsidRPr="00651015">
      <w:rPr>
        <w:rFonts w:ascii="Arial" w:eastAsia="Calibri" w:hAnsi="Arial" w:cs="OpenSymbol"/>
        <w:b/>
        <w:noProof w:val="0"/>
        <w:color w:val="00000A"/>
        <w:kern w:val="24"/>
        <w:sz w:val="18"/>
        <w:szCs w:val="18"/>
        <w:lang w:val="el-G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85C"/>
    <w:multiLevelType w:val="hybridMultilevel"/>
    <w:tmpl w:val="C8D2A938"/>
    <w:lvl w:ilvl="0" w:tplc="6D54970A">
      <w:start w:val="1"/>
      <w:numFmt w:val="decimal"/>
      <w:lvlText w:val="%1."/>
      <w:lvlJc w:val="left"/>
      <w:pPr>
        <w:ind w:left="4046" w:hanging="360"/>
      </w:pPr>
      <w:rPr>
        <w:rFonts w:hint="default"/>
      </w:rPr>
    </w:lvl>
    <w:lvl w:ilvl="1" w:tplc="04080019" w:tentative="1">
      <w:start w:val="1"/>
      <w:numFmt w:val="lowerLetter"/>
      <w:lvlText w:val="%2."/>
      <w:lvlJc w:val="left"/>
      <w:pPr>
        <w:ind w:left="4766" w:hanging="360"/>
      </w:pPr>
    </w:lvl>
    <w:lvl w:ilvl="2" w:tplc="0408001B" w:tentative="1">
      <w:start w:val="1"/>
      <w:numFmt w:val="lowerRoman"/>
      <w:lvlText w:val="%3."/>
      <w:lvlJc w:val="right"/>
      <w:pPr>
        <w:ind w:left="5486" w:hanging="180"/>
      </w:pPr>
    </w:lvl>
    <w:lvl w:ilvl="3" w:tplc="0408000F" w:tentative="1">
      <w:start w:val="1"/>
      <w:numFmt w:val="decimal"/>
      <w:lvlText w:val="%4."/>
      <w:lvlJc w:val="left"/>
      <w:pPr>
        <w:ind w:left="6206" w:hanging="360"/>
      </w:pPr>
    </w:lvl>
    <w:lvl w:ilvl="4" w:tplc="04080019" w:tentative="1">
      <w:start w:val="1"/>
      <w:numFmt w:val="lowerLetter"/>
      <w:lvlText w:val="%5."/>
      <w:lvlJc w:val="left"/>
      <w:pPr>
        <w:ind w:left="6926" w:hanging="360"/>
      </w:pPr>
    </w:lvl>
    <w:lvl w:ilvl="5" w:tplc="0408001B" w:tentative="1">
      <w:start w:val="1"/>
      <w:numFmt w:val="lowerRoman"/>
      <w:lvlText w:val="%6."/>
      <w:lvlJc w:val="right"/>
      <w:pPr>
        <w:ind w:left="7646" w:hanging="180"/>
      </w:pPr>
    </w:lvl>
    <w:lvl w:ilvl="6" w:tplc="0408000F" w:tentative="1">
      <w:start w:val="1"/>
      <w:numFmt w:val="decimal"/>
      <w:lvlText w:val="%7."/>
      <w:lvlJc w:val="left"/>
      <w:pPr>
        <w:ind w:left="8366" w:hanging="360"/>
      </w:pPr>
    </w:lvl>
    <w:lvl w:ilvl="7" w:tplc="04080019" w:tentative="1">
      <w:start w:val="1"/>
      <w:numFmt w:val="lowerLetter"/>
      <w:lvlText w:val="%8."/>
      <w:lvlJc w:val="left"/>
      <w:pPr>
        <w:ind w:left="9086" w:hanging="360"/>
      </w:pPr>
    </w:lvl>
    <w:lvl w:ilvl="8" w:tplc="0408001B" w:tentative="1">
      <w:start w:val="1"/>
      <w:numFmt w:val="lowerRoman"/>
      <w:lvlText w:val="%9."/>
      <w:lvlJc w:val="right"/>
      <w:pPr>
        <w:ind w:left="9806" w:hanging="180"/>
      </w:pPr>
    </w:lvl>
  </w:abstractNum>
  <w:abstractNum w:abstractNumId="1" w15:restartNumberingAfterBreak="0">
    <w:nsid w:val="12451483"/>
    <w:multiLevelType w:val="hybridMultilevel"/>
    <w:tmpl w:val="89E6C574"/>
    <w:lvl w:ilvl="0" w:tplc="8A3C9982">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282285"/>
    <w:multiLevelType w:val="hybridMultilevel"/>
    <w:tmpl w:val="8F9E2714"/>
    <w:lvl w:ilvl="0" w:tplc="7EB8FD8C">
      <w:start w:val="1"/>
      <w:numFmt w:val="decimal"/>
      <w:lvlText w:val="%1."/>
      <w:lvlJc w:val="left"/>
      <w:pPr>
        <w:ind w:left="4020" w:hanging="360"/>
      </w:pPr>
      <w:rPr>
        <w:rFonts w:hint="default"/>
      </w:rPr>
    </w:lvl>
    <w:lvl w:ilvl="1" w:tplc="04080019" w:tentative="1">
      <w:start w:val="1"/>
      <w:numFmt w:val="lowerLetter"/>
      <w:lvlText w:val="%2."/>
      <w:lvlJc w:val="left"/>
      <w:pPr>
        <w:ind w:left="4740" w:hanging="360"/>
      </w:pPr>
    </w:lvl>
    <w:lvl w:ilvl="2" w:tplc="0408001B" w:tentative="1">
      <w:start w:val="1"/>
      <w:numFmt w:val="lowerRoman"/>
      <w:lvlText w:val="%3."/>
      <w:lvlJc w:val="right"/>
      <w:pPr>
        <w:ind w:left="5460" w:hanging="180"/>
      </w:pPr>
    </w:lvl>
    <w:lvl w:ilvl="3" w:tplc="0408000F" w:tentative="1">
      <w:start w:val="1"/>
      <w:numFmt w:val="decimal"/>
      <w:lvlText w:val="%4."/>
      <w:lvlJc w:val="left"/>
      <w:pPr>
        <w:ind w:left="6180" w:hanging="360"/>
      </w:pPr>
    </w:lvl>
    <w:lvl w:ilvl="4" w:tplc="04080019" w:tentative="1">
      <w:start w:val="1"/>
      <w:numFmt w:val="lowerLetter"/>
      <w:lvlText w:val="%5."/>
      <w:lvlJc w:val="left"/>
      <w:pPr>
        <w:ind w:left="6900" w:hanging="360"/>
      </w:pPr>
    </w:lvl>
    <w:lvl w:ilvl="5" w:tplc="0408001B" w:tentative="1">
      <w:start w:val="1"/>
      <w:numFmt w:val="lowerRoman"/>
      <w:lvlText w:val="%6."/>
      <w:lvlJc w:val="right"/>
      <w:pPr>
        <w:ind w:left="7620" w:hanging="180"/>
      </w:pPr>
    </w:lvl>
    <w:lvl w:ilvl="6" w:tplc="0408000F" w:tentative="1">
      <w:start w:val="1"/>
      <w:numFmt w:val="decimal"/>
      <w:lvlText w:val="%7."/>
      <w:lvlJc w:val="left"/>
      <w:pPr>
        <w:ind w:left="8340" w:hanging="360"/>
      </w:pPr>
    </w:lvl>
    <w:lvl w:ilvl="7" w:tplc="04080019" w:tentative="1">
      <w:start w:val="1"/>
      <w:numFmt w:val="lowerLetter"/>
      <w:lvlText w:val="%8."/>
      <w:lvlJc w:val="left"/>
      <w:pPr>
        <w:ind w:left="9060" w:hanging="360"/>
      </w:pPr>
    </w:lvl>
    <w:lvl w:ilvl="8" w:tplc="0408001B" w:tentative="1">
      <w:start w:val="1"/>
      <w:numFmt w:val="lowerRoman"/>
      <w:lvlText w:val="%9."/>
      <w:lvlJc w:val="right"/>
      <w:pPr>
        <w:ind w:left="9780" w:hanging="180"/>
      </w:pPr>
    </w:lvl>
  </w:abstractNum>
  <w:abstractNum w:abstractNumId="3" w15:restartNumberingAfterBreak="0">
    <w:nsid w:val="17D1577A"/>
    <w:multiLevelType w:val="hybridMultilevel"/>
    <w:tmpl w:val="7BB8DC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8236817"/>
    <w:multiLevelType w:val="hybridMultilevel"/>
    <w:tmpl w:val="3E940F80"/>
    <w:lvl w:ilvl="0" w:tplc="DBB0958A">
      <w:start w:val="1"/>
      <w:numFmt w:val="decimal"/>
      <w:lvlText w:val="%1."/>
      <w:lvlJc w:val="left"/>
      <w:pPr>
        <w:ind w:left="4046" w:hanging="360"/>
      </w:pPr>
      <w:rPr>
        <w:rFonts w:hint="default"/>
      </w:rPr>
    </w:lvl>
    <w:lvl w:ilvl="1" w:tplc="04080019" w:tentative="1">
      <w:start w:val="1"/>
      <w:numFmt w:val="lowerLetter"/>
      <w:lvlText w:val="%2."/>
      <w:lvlJc w:val="left"/>
      <w:pPr>
        <w:ind w:left="4766" w:hanging="360"/>
      </w:pPr>
    </w:lvl>
    <w:lvl w:ilvl="2" w:tplc="0408001B" w:tentative="1">
      <w:start w:val="1"/>
      <w:numFmt w:val="lowerRoman"/>
      <w:lvlText w:val="%3."/>
      <w:lvlJc w:val="right"/>
      <w:pPr>
        <w:ind w:left="5486" w:hanging="180"/>
      </w:pPr>
    </w:lvl>
    <w:lvl w:ilvl="3" w:tplc="0408000F" w:tentative="1">
      <w:start w:val="1"/>
      <w:numFmt w:val="decimal"/>
      <w:lvlText w:val="%4."/>
      <w:lvlJc w:val="left"/>
      <w:pPr>
        <w:ind w:left="6206" w:hanging="360"/>
      </w:pPr>
    </w:lvl>
    <w:lvl w:ilvl="4" w:tplc="04080019" w:tentative="1">
      <w:start w:val="1"/>
      <w:numFmt w:val="lowerLetter"/>
      <w:lvlText w:val="%5."/>
      <w:lvlJc w:val="left"/>
      <w:pPr>
        <w:ind w:left="6926" w:hanging="360"/>
      </w:pPr>
    </w:lvl>
    <w:lvl w:ilvl="5" w:tplc="0408001B" w:tentative="1">
      <w:start w:val="1"/>
      <w:numFmt w:val="lowerRoman"/>
      <w:lvlText w:val="%6."/>
      <w:lvlJc w:val="right"/>
      <w:pPr>
        <w:ind w:left="7646" w:hanging="180"/>
      </w:pPr>
    </w:lvl>
    <w:lvl w:ilvl="6" w:tplc="0408000F" w:tentative="1">
      <w:start w:val="1"/>
      <w:numFmt w:val="decimal"/>
      <w:lvlText w:val="%7."/>
      <w:lvlJc w:val="left"/>
      <w:pPr>
        <w:ind w:left="8366" w:hanging="360"/>
      </w:pPr>
    </w:lvl>
    <w:lvl w:ilvl="7" w:tplc="04080019" w:tentative="1">
      <w:start w:val="1"/>
      <w:numFmt w:val="lowerLetter"/>
      <w:lvlText w:val="%8."/>
      <w:lvlJc w:val="left"/>
      <w:pPr>
        <w:ind w:left="9086" w:hanging="360"/>
      </w:pPr>
    </w:lvl>
    <w:lvl w:ilvl="8" w:tplc="0408001B" w:tentative="1">
      <w:start w:val="1"/>
      <w:numFmt w:val="lowerRoman"/>
      <w:lvlText w:val="%9."/>
      <w:lvlJc w:val="right"/>
      <w:pPr>
        <w:ind w:left="9806"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6E"/>
    <w:rsid w:val="000170C4"/>
    <w:rsid w:val="00034CE4"/>
    <w:rsid w:val="00037512"/>
    <w:rsid w:val="0004391D"/>
    <w:rsid w:val="00052D6E"/>
    <w:rsid w:val="00070672"/>
    <w:rsid w:val="00083E43"/>
    <w:rsid w:val="000A3719"/>
    <w:rsid w:val="000A7ED2"/>
    <w:rsid w:val="000C1B4E"/>
    <w:rsid w:val="000D3D0E"/>
    <w:rsid w:val="000D492D"/>
    <w:rsid w:val="0017494B"/>
    <w:rsid w:val="0018793B"/>
    <w:rsid w:val="00197773"/>
    <w:rsid w:val="001A1927"/>
    <w:rsid w:val="001D4F60"/>
    <w:rsid w:val="001E07B1"/>
    <w:rsid w:val="00201ACC"/>
    <w:rsid w:val="0022661B"/>
    <w:rsid w:val="00260100"/>
    <w:rsid w:val="00263F73"/>
    <w:rsid w:val="002770D9"/>
    <w:rsid w:val="00284DF4"/>
    <w:rsid w:val="002A506C"/>
    <w:rsid w:val="002A5FB4"/>
    <w:rsid w:val="002D5ECC"/>
    <w:rsid w:val="002E64F4"/>
    <w:rsid w:val="003057CA"/>
    <w:rsid w:val="003109F5"/>
    <w:rsid w:val="00325DD8"/>
    <w:rsid w:val="00340239"/>
    <w:rsid w:val="00382A27"/>
    <w:rsid w:val="003D72C1"/>
    <w:rsid w:val="00467B28"/>
    <w:rsid w:val="004F58B9"/>
    <w:rsid w:val="005701A2"/>
    <w:rsid w:val="005762AE"/>
    <w:rsid w:val="0057753E"/>
    <w:rsid w:val="0064345C"/>
    <w:rsid w:val="00651015"/>
    <w:rsid w:val="00670291"/>
    <w:rsid w:val="00687005"/>
    <w:rsid w:val="00693476"/>
    <w:rsid w:val="00693E59"/>
    <w:rsid w:val="006B1F0C"/>
    <w:rsid w:val="0071405C"/>
    <w:rsid w:val="00733F36"/>
    <w:rsid w:val="00751470"/>
    <w:rsid w:val="00761650"/>
    <w:rsid w:val="00762B2A"/>
    <w:rsid w:val="00783DD2"/>
    <w:rsid w:val="00791B4D"/>
    <w:rsid w:val="00796900"/>
    <w:rsid w:val="007E419F"/>
    <w:rsid w:val="008242CE"/>
    <w:rsid w:val="008332FC"/>
    <w:rsid w:val="008D25BD"/>
    <w:rsid w:val="009856DB"/>
    <w:rsid w:val="00994371"/>
    <w:rsid w:val="009A053B"/>
    <w:rsid w:val="009B12B2"/>
    <w:rsid w:val="009B1B37"/>
    <w:rsid w:val="009B39F0"/>
    <w:rsid w:val="009F2D2B"/>
    <w:rsid w:val="00A503CF"/>
    <w:rsid w:val="00A975BD"/>
    <w:rsid w:val="00AA3A92"/>
    <w:rsid w:val="00AC57E7"/>
    <w:rsid w:val="00AF77BA"/>
    <w:rsid w:val="00B057DA"/>
    <w:rsid w:val="00B31673"/>
    <w:rsid w:val="00B470A8"/>
    <w:rsid w:val="00BC6269"/>
    <w:rsid w:val="00BE0CEC"/>
    <w:rsid w:val="00BE3575"/>
    <w:rsid w:val="00BF1F0A"/>
    <w:rsid w:val="00C35F34"/>
    <w:rsid w:val="00C43C38"/>
    <w:rsid w:val="00D52E1F"/>
    <w:rsid w:val="00DF0F66"/>
    <w:rsid w:val="00E140DB"/>
    <w:rsid w:val="00E209F6"/>
    <w:rsid w:val="00EA55BB"/>
    <w:rsid w:val="00EB34DA"/>
    <w:rsid w:val="00EC215A"/>
    <w:rsid w:val="00EF4594"/>
    <w:rsid w:val="00EF4A38"/>
    <w:rsid w:val="00F02EE3"/>
    <w:rsid w:val="00F639C9"/>
    <w:rsid w:val="00F72EAD"/>
    <w:rsid w:val="00F97E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2D67AE"/>
  <w15:chartTrackingRefBased/>
  <w15:docId w15:val="{BD02376D-8C03-4C87-A39C-545BB705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noProo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1015"/>
    <w:pPr>
      <w:spacing w:after="200" w:line="276" w:lineRule="auto"/>
      <w:ind w:left="720"/>
      <w:contextualSpacing/>
    </w:pPr>
    <w:rPr>
      <w:rFonts w:ascii="Calibri" w:eastAsia="Calibri" w:hAnsi="Calibri" w:cs="Times New Roman"/>
      <w:noProof w:val="0"/>
      <w:lang w:val="el-GR"/>
    </w:rPr>
  </w:style>
  <w:style w:type="paragraph" w:styleId="a4">
    <w:name w:val="header"/>
    <w:basedOn w:val="a"/>
    <w:link w:val="Char"/>
    <w:uiPriority w:val="99"/>
    <w:unhideWhenUsed/>
    <w:rsid w:val="00651015"/>
    <w:pPr>
      <w:tabs>
        <w:tab w:val="center" w:pos="4153"/>
        <w:tab w:val="right" w:pos="8306"/>
      </w:tabs>
      <w:spacing w:after="0" w:line="240" w:lineRule="auto"/>
    </w:pPr>
  </w:style>
  <w:style w:type="character" w:customStyle="1" w:styleId="Char">
    <w:name w:val="Κεφαλίδα Char"/>
    <w:basedOn w:val="a0"/>
    <w:link w:val="a4"/>
    <w:uiPriority w:val="99"/>
    <w:rsid w:val="00651015"/>
    <w:rPr>
      <w:noProof/>
      <w:lang w:val="en-US"/>
    </w:rPr>
  </w:style>
  <w:style w:type="paragraph" w:styleId="a5">
    <w:name w:val="footer"/>
    <w:basedOn w:val="a"/>
    <w:link w:val="Char0"/>
    <w:uiPriority w:val="99"/>
    <w:unhideWhenUsed/>
    <w:rsid w:val="00651015"/>
    <w:pPr>
      <w:tabs>
        <w:tab w:val="center" w:pos="4153"/>
        <w:tab w:val="right" w:pos="8306"/>
      </w:tabs>
      <w:spacing w:after="0" w:line="240" w:lineRule="auto"/>
    </w:pPr>
  </w:style>
  <w:style w:type="character" w:customStyle="1" w:styleId="Char0">
    <w:name w:val="Υποσέλιδο Char"/>
    <w:basedOn w:val="a0"/>
    <w:link w:val="a5"/>
    <w:uiPriority w:val="99"/>
    <w:rsid w:val="00651015"/>
    <w:rPr>
      <w:noProof/>
      <w:lang w:val="en-US"/>
    </w:rPr>
  </w:style>
  <w:style w:type="paragraph" w:styleId="Web">
    <w:name w:val="Normal (Web)"/>
    <w:basedOn w:val="a"/>
    <w:uiPriority w:val="99"/>
    <w:unhideWhenUsed/>
    <w:rsid w:val="00751470"/>
    <w:pPr>
      <w:spacing w:before="100" w:beforeAutospacing="1" w:after="100" w:afterAutospacing="1" w:line="240" w:lineRule="auto"/>
    </w:pPr>
    <w:rPr>
      <w:rFonts w:ascii="Times New Roman" w:eastAsia="Times New Roman" w:hAnsi="Times New Roman" w:cs="Times New Roman"/>
      <w:noProof w:val="0"/>
      <w:sz w:val="24"/>
      <w:szCs w:val="24"/>
      <w:lang w:val="el-GR" w:eastAsia="el-GR"/>
    </w:rPr>
  </w:style>
  <w:style w:type="character" w:styleId="a6">
    <w:name w:val="Strong"/>
    <w:basedOn w:val="a0"/>
    <w:uiPriority w:val="22"/>
    <w:qFormat/>
    <w:rsid w:val="00751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401">
      <w:bodyDiv w:val="1"/>
      <w:marLeft w:val="0"/>
      <w:marRight w:val="0"/>
      <w:marTop w:val="0"/>
      <w:marBottom w:val="0"/>
      <w:divBdr>
        <w:top w:val="none" w:sz="0" w:space="0" w:color="auto"/>
        <w:left w:val="none" w:sz="0" w:space="0" w:color="auto"/>
        <w:bottom w:val="none" w:sz="0" w:space="0" w:color="auto"/>
        <w:right w:val="none" w:sz="0" w:space="0" w:color="auto"/>
      </w:divBdr>
    </w:div>
    <w:div w:id="58552117">
      <w:bodyDiv w:val="1"/>
      <w:marLeft w:val="0"/>
      <w:marRight w:val="0"/>
      <w:marTop w:val="0"/>
      <w:marBottom w:val="0"/>
      <w:divBdr>
        <w:top w:val="none" w:sz="0" w:space="0" w:color="auto"/>
        <w:left w:val="none" w:sz="0" w:space="0" w:color="auto"/>
        <w:bottom w:val="none" w:sz="0" w:space="0" w:color="auto"/>
        <w:right w:val="none" w:sz="0" w:space="0" w:color="auto"/>
      </w:divBdr>
    </w:div>
    <w:div w:id="225843211">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0"/>
          <w:marBottom w:val="225"/>
          <w:divBdr>
            <w:top w:val="none" w:sz="0" w:space="0" w:color="auto"/>
            <w:left w:val="none" w:sz="0" w:space="0" w:color="auto"/>
            <w:bottom w:val="none" w:sz="0" w:space="0" w:color="auto"/>
            <w:right w:val="none" w:sz="0" w:space="0" w:color="auto"/>
          </w:divBdr>
        </w:div>
        <w:div w:id="1577592719">
          <w:marLeft w:val="0"/>
          <w:marRight w:val="0"/>
          <w:marTop w:val="0"/>
          <w:marBottom w:val="225"/>
          <w:divBdr>
            <w:top w:val="none" w:sz="0" w:space="0" w:color="auto"/>
            <w:left w:val="none" w:sz="0" w:space="0" w:color="auto"/>
            <w:bottom w:val="none" w:sz="0" w:space="0" w:color="auto"/>
            <w:right w:val="none" w:sz="0" w:space="0" w:color="auto"/>
          </w:divBdr>
          <w:divsChild>
            <w:div w:id="906039740">
              <w:marLeft w:val="0"/>
              <w:marRight w:val="0"/>
              <w:marTop w:val="0"/>
              <w:marBottom w:val="0"/>
              <w:divBdr>
                <w:top w:val="none" w:sz="0" w:space="0" w:color="auto"/>
                <w:left w:val="none" w:sz="0" w:space="0" w:color="auto"/>
                <w:bottom w:val="none" w:sz="0" w:space="0" w:color="auto"/>
                <w:right w:val="none" w:sz="0" w:space="0" w:color="auto"/>
              </w:divBdr>
            </w:div>
          </w:divsChild>
        </w:div>
        <w:div w:id="1823741453">
          <w:marLeft w:val="0"/>
          <w:marRight w:val="0"/>
          <w:marTop w:val="0"/>
          <w:marBottom w:val="225"/>
          <w:divBdr>
            <w:top w:val="none" w:sz="0" w:space="0" w:color="auto"/>
            <w:left w:val="none" w:sz="0" w:space="0" w:color="auto"/>
            <w:bottom w:val="none" w:sz="0" w:space="0" w:color="auto"/>
            <w:right w:val="none" w:sz="0" w:space="0" w:color="auto"/>
          </w:divBdr>
          <w:divsChild>
            <w:div w:id="5683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yllego.blogspot.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662</Words>
  <Characters>3578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Μαργαρίτα Κουτσανέλλου</dc:creator>
  <cp:keywords/>
  <dc:description/>
  <cp:lastModifiedBy>Μαργαρίτα Κουτσανέλλου</cp:lastModifiedBy>
  <cp:revision>4</cp:revision>
  <cp:lastPrinted>2023-09-01T11:02:00Z</cp:lastPrinted>
  <dcterms:created xsi:type="dcterms:W3CDTF">2024-02-01T09:42:00Z</dcterms:created>
  <dcterms:modified xsi:type="dcterms:W3CDTF">2024-02-01T10:02:00Z</dcterms:modified>
</cp:coreProperties>
</file>