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CCCBB" w14:textId="476DAC1A" w:rsidR="00A01D48" w:rsidRPr="007005E2" w:rsidRDefault="007005E2" w:rsidP="007005E2">
      <w:pPr>
        <w:tabs>
          <w:tab w:val="left" w:pos="1134"/>
          <w:tab w:val="left" w:pos="7800"/>
        </w:tabs>
        <w:spacing w:before="120" w:after="120" w:line="276" w:lineRule="auto"/>
        <w:ind w:right="142"/>
        <w:jc w:val="right"/>
        <w:rPr>
          <w:rFonts w:eastAsia="Times New Roman" w:cstheme="minorHAnsi"/>
          <w:bCs/>
          <w:sz w:val="24"/>
          <w:szCs w:val="24"/>
          <w:lang w:eastAsia="el-GR"/>
        </w:rPr>
      </w:pPr>
      <w:bookmarkStart w:id="0" w:name="_GoBack"/>
      <w:bookmarkEnd w:id="0"/>
      <w:r>
        <w:rPr>
          <w:rFonts w:eastAsia="Times New Roman" w:cstheme="minorHAnsi"/>
          <w:bCs/>
          <w:sz w:val="24"/>
          <w:szCs w:val="24"/>
          <w:lang w:eastAsia="el-GR"/>
        </w:rPr>
        <w:t xml:space="preserve">6 Αυγούστου 2024 </w:t>
      </w:r>
    </w:p>
    <w:p w14:paraId="2D469C3F" w14:textId="77777777" w:rsidR="006821FE" w:rsidRPr="007005E2" w:rsidRDefault="006821FE" w:rsidP="00E848B4">
      <w:pPr>
        <w:spacing w:before="120" w:after="120" w:line="276" w:lineRule="auto"/>
        <w:jc w:val="center"/>
        <w:rPr>
          <w:rFonts w:eastAsia="Times New Roman" w:cstheme="minorHAnsi"/>
          <w:b/>
          <w:bCs/>
          <w:sz w:val="24"/>
          <w:szCs w:val="24"/>
          <w:lang w:eastAsia="el-GR"/>
        </w:rPr>
      </w:pPr>
    </w:p>
    <w:p w14:paraId="204EEEAE" w14:textId="77777777" w:rsidR="007005E2" w:rsidRDefault="007005E2" w:rsidP="007005E2">
      <w:pPr>
        <w:spacing w:before="120" w:after="120" w:line="276" w:lineRule="auto"/>
        <w:jc w:val="center"/>
        <w:rPr>
          <w:rStyle w:val="il"/>
          <w:rFonts w:cstheme="minorHAnsi"/>
          <w:i/>
          <w:iCs/>
          <w:color w:val="222222"/>
          <w:sz w:val="24"/>
          <w:szCs w:val="24"/>
          <w:shd w:val="clear" w:color="auto" w:fill="FFFFFF"/>
        </w:rPr>
      </w:pPr>
    </w:p>
    <w:p w14:paraId="4D88323A" w14:textId="45F3429A" w:rsidR="007005E2" w:rsidRPr="007005E2" w:rsidRDefault="007005E2" w:rsidP="007005E2">
      <w:pPr>
        <w:spacing w:before="120" w:after="120" w:line="276" w:lineRule="auto"/>
        <w:jc w:val="center"/>
        <w:rPr>
          <w:rFonts w:eastAsia="Times New Roman" w:cstheme="minorHAnsi"/>
          <w:b/>
          <w:bCs/>
          <w:sz w:val="24"/>
          <w:szCs w:val="24"/>
          <w:lang w:eastAsia="el-GR"/>
        </w:rPr>
      </w:pPr>
      <w:r w:rsidRPr="007005E2">
        <w:rPr>
          <w:rStyle w:val="il"/>
          <w:rFonts w:cstheme="minorHAnsi"/>
          <w:i/>
          <w:iCs/>
          <w:color w:val="222222"/>
          <w:sz w:val="24"/>
          <w:szCs w:val="24"/>
          <w:shd w:val="clear" w:color="auto" w:fill="FFFFFF"/>
        </w:rPr>
        <w:t>Κοινή</w:t>
      </w:r>
      <w:r w:rsidRPr="007005E2">
        <w:rPr>
          <w:rStyle w:val="ac"/>
          <w:rFonts w:cstheme="minorHAnsi"/>
          <w:color w:val="222222"/>
          <w:sz w:val="24"/>
          <w:szCs w:val="24"/>
          <w:shd w:val="clear" w:color="auto" w:fill="FFFFFF"/>
        </w:rPr>
        <w:t> </w:t>
      </w:r>
      <w:r w:rsidRPr="007005E2">
        <w:rPr>
          <w:rStyle w:val="il"/>
          <w:rFonts w:cstheme="minorHAnsi"/>
          <w:i/>
          <w:iCs/>
          <w:color w:val="222222"/>
          <w:sz w:val="24"/>
          <w:szCs w:val="24"/>
          <w:shd w:val="clear" w:color="auto" w:fill="FFFFFF"/>
        </w:rPr>
        <w:t>Ανακοίνωση</w:t>
      </w:r>
      <w:r w:rsidRPr="007005E2">
        <w:rPr>
          <w:rStyle w:val="ac"/>
          <w:rFonts w:cstheme="minorHAnsi"/>
          <w:color w:val="222222"/>
          <w:sz w:val="24"/>
          <w:szCs w:val="24"/>
          <w:shd w:val="clear" w:color="auto" w:fill="FFFFFF"/>
        </w:rPr>
        <w:t> </w:t>
      </w:r>
      <w:r w:rsidRPr="007005E2">
        <w:rPr>
          <w:rStyle w:val="il"/>
          <w:rFonts w:cstheme="minorHAnsi"/>
          <w:i/>
          <w:iCs/>
          <w:color w:val="222222"/>
          <w:sz w:val="24"/>
          <w:szCs w:val="24"/>
          <w:shd w:val="clear" w:color="auto" w:fill="FFFFFF"/>
        </w:rPr>
        <w:t>Τύπου</w:t>
      </w:r>
      <w:r w:rsidRPr="007005E2">
        <w:rPr>
          <w:rStyle w:val="ac"/>
          <w:rFonts w:cstheme="minorHAnsi"/>
          <w:color w:val="222222"/>
          <w:sz w:val="24"/>
          <w:szCs w:val="24"/>
          <w:shd w:val="clear" w:color="auto" w:fill="FFFFFF"/>
        </w:rPr>
        <w:t> του Υπουργείου Εθνικής Οικονομίας και Οικονομικών και της </w:t>
      </w:r>
      <w:r w:rsidRPr="007005E2">
        <w:rPr>
          <w:rStyle w:val="il"/>
          <w:rFonts w:cstheme="minorHAnsi"/>
          <w:i/>
          <w:iCs/>
          <w:color w:val="222222"/>
          <w:sz w:val="24"/>
          <w:szCs w:val="24"/>
          <w:shd w:val="clear" w:color="auto" w:fill="FFFFFF"/>
        </w:rPr>
        <w:t>ΑΑΔΕ</w:t>
      </w:r>
    </w:p>
    <w:p w14:paraId="7FF26E90" w14:textId="77777777" w:rsidR="007005E2" w:rsidRDefault="007005E2" w:rsidP="007005E2">
      <w:pPr>
        <w:spacing w:before="120" w:after="120" w:line="276" w:lineRule="auto"/>
        <w:jc w:val="center"/>
        <w:rPr>
          <w:rFonts w:eastAsia="Times New Roman" w:cstheme="minorHAnsi"/>
          <w:b/>
          <w:bCs/>
          <w:sz w:val="24"/>
          <w:szCs w:val="24"/>
          <w:lang w:eastAsia="el-GR"/>
        </w:rPr>
      </w:pPr>
    </w:p>
    <w:p w14:paraId="17DB8CBC" w14:textId="43C88DBD" w:rsidR="007005E2" w:rsidRDefault="00D2323A" w:rsidP="007005E2">
      <w:pPr>
        <w:spacing w:before="120" w:after="120" w:line="276" w:lineRule="auto"/>
        <w:jc w:val="center"/>
        <w:rPr>
          <w:rFonts w:eastAsia="Times New Roman" w:cstheme="minorHAnsi"/>
          <w:b/>
          <w:bCs/>
          <w:sz w:val="24"/>
          <w:szCs w:val="24"/>
          <w:lang w:eastAsia="el-GR"/>
        </w:rPr>
      </w:pPr>
      <w:r w:rsidRPr="007005E2">
        <w:rPr>
          <w:rFonts w:eastAsia="Times New Roman" w:cstheme="minorHAnsi"/>
          <w:b/>
          <w:bCs/>
          <w:sz w:val="24"/>
          <w:szCs w:val="24"/>
          <w:lang w:eastAsia="el-GR"/>
        </w:rPr>
        <w:t xml:space="preserve">ΥΠΕΘΟ – ΑΑΔΕ: </w:t>
      </w:r>
      <w:r w:rsidR="00053350" w:rsidRPr="007005E2">
        <w:rPr>
          <w:rFonts w:eastAsia="Times New Roman" w:cstheme="minorHAnsi"/>
          <w:b/>
          <w:bCs/>
          <w:sz w:val="24"/>
          <w:szCs w:val="24"/>
          <w:lang w:eastAsia="el-GR"/>
        </w:rPr>
        <w:t>Σε εφαρμογή το ψηφιακό δελτίο αποστολής</w:t>
      </w:r>
    </w:p>
    <w:p w14:paraId="6D9D3E15" w14:textId="77777777" w:rsidR="007005E2" w:rsidRDefault="007005E2" w:rsidP="007005E2">
      <w:pPr>
        <w:spacing w:before="120" w:after="120" w:line="276" w:lineRule="auto"/>
        <w:jc w:val="both"/>
        <w:rPr>
          <w:rFonts w:eastAsia="Times New Roman" w:cstheme="minorHAnsi"/>
          <w:b/>
          <w:bCs/>
          <w:sz w:val="24"/>
          <w:szCs w:val="24"/>
          <w:lang w:eastAsia="el-GR"/>
        </w:rPr>
      </w:pPr>
    </w:p>
    <w:p w14:paraId="0194C01A" w14:textId="77777777" w:rsidR="007005E2" w:rsidRDefault="007005E2" w:rsidP="007005E2">
      <w:pPr>
        <w:spacing w:before="120" w:after="120" w:line="276" w:lineRule="auto"/>
        <w:jc w:val="both"/>
        <w:rPr>
          <w:rFonts w:ascii="Calibri" w:eastAsia="Times New Roman" w:hAnsi="Calibri" w:cs="Calibri"/>
          <w:bCs/>
          <w:sz w:val="24"/>
          <w:szCs w:val="24"/>
          <w:lang w:eastAsia="el-GR"/>
        </w:rPr>
      </w:pPr>
    </w:p>
    <w:p w14:paraId="3F381CE3" w14:textId="4CC52FD3" w:rsidR="007005E2" w:rsidRPr="005623B9" w:rsidRDefault="007005E2" w:rsidP="007005E2">
      <w:pPr>
        <w:pStyle w:val="a5"/>
        <w:tabs>
          <w:tab w:val="left" w:pos="426"/>
        </w:tabs>
        <w:spacing w:before="120" w:after="120" w:line="276" w:lineRule="auto"/>
        <w:ind w:left="-567"/>
        <w:rPr>
          <w:rFonts w:asciiTheme="minorHAnsi" w:eastAsiaTheme="minorHAnsi" w:hAnsiTheme="minorHAnsi" w:cstheme="minorHAnsi"/>
          <w:sz w:val="24"/>
          <w:szCs w:val="24"/>
        </w:rPr>
      </w:pPr>
      <w:r w:rsidRPr="005623B9">
        <w:rPr>
          <w:rFonts w:asciiTheme="minorHAnsi" w:eastAsiaTheme="minorHAnsi" w:hAnsiTheme="minorHAnsi" w:cstheme="minorHAnsi"/>
          <w:sz w:val="24"/>
          <w:szCs w:val="24"/>
        </w:rPr>
        <w:t xml:space="preserve">Από τα Γραφεία Τύπου του Υπουργείου Εθνικής Οικονομίας και Οικονομικών και της ΑΑΔΕ εκδόθηκε η ακόλουθη ανακοίνωση: </w:t>
      </w:r>
    </w:p>
    <w:p w14:paraId="052809CC" w14:textId="4AD096DB" w:rsidR="00053350" w:rsidRPr="005623B9" w:rsidRDefault="00053350" w:rsidP="007005E2">
      <w:pPr>
        <w:pStyle w:val="a5"/>
        <w:tabs>
          <w:tab w:val="left" w:pos="426"/>
        </w:tabs>
        <w:spacing w:before="120" w:after="120" w:line="276" w:lineRule="auto"/>
        <w:ind w:left="-567"/>
        <w:rPr>
          <w:rFonts w:asciiTheme="minorHAnsi" w:eastAsiaTheme="minorHAnsi" w:hAnsiTheme="minorHAnsi" w:cstheme="minorHAnsi"/>
          <w:sz w:val="24"/>
          <w:szCs w:val="24"/>
        </w:rPr>
      </w:pPr>
      <w:r w:rsidRPr="005623B9">
        <w:rPr>
          <w:rFonts w:asciiTheme="minorHAnsi" w:eastAsiaTheme="minorHAnsi" w:hAnsiTheme="minorHAnsi" w:cstheme="minorHAnsi"/>
          <w:sz w:val="24"/>
          <w:szCs w:val="24"/>
        </w:rPr>
        <w:t xml:space="preserve">Σε εφαρμογή τίθεται το ψηφιακό δελτίο αποστολής στην πλατφόρμα </w:t>
      </w:r>
      <w:proofErr w:type="spellStart"/>
      <w:r w:rsidRPr="005623B9">
        <w:rPr>
          <w:rFonts w:asciiTheme="minorHAnsi" w:eastAsiaTheme="minorHAnsi" w:hAnsiTheme="minorHAnsi" w:cstheme="minorHAnsi"/>
          <w:sz w:val="24"/>
          <w:szCs w:val="24"/>
        </w:rPr>
        <w:t>myDATA</w:t>
      </w:r>
      <w:proofErr w:type="spellEnd"/>
      <w:r w:rsidRPr="005623B9">
        <w:rPr>
          <w:rFonts w:asciiTheme="minorHAnsi" w:eastAsiaTheme="minorHAnsi" w:hAnsiTheme="minorHAnsi" w:cstheme="minorHAnsi"/>
          <w:sz w:val="24"/>
          <w:szCs w:val="24"/>
        </w:rPr>
        <w:t>, για την παρακολούθηση της διακίνησης αγαθών σε πραγματικό χρόνο. Το νέο πλαίσιο αξιοποιεί τα σύγχρονα ψηφιακά εργαλεία και διευκολύνει σημαντικά τις επιχειρήσεις στις συναλλαγές τους.</w:t>
      </w:r>
    </w:p>
    <w:p w14:paraId="0C22009F" w14:textId="722CFCA1" w:rsidR="00053350" w:rsidRPr="005623B9" w:rsidRDefault="00053350" w:rsidP="007005E2">
      <w:pPr>
        <w:pStyle w:val="a5"/>
        <w:tabs>
          <w:tab w:val="left" w:pos="426"/>
        </w:tabs>
        <w:spacing w:before="120" w:after="120" w:line="276" w:lineRule="auto"/>
        <w:ind w:left="-567"/>
        <w:rPr>
          <w:rFonts w:asciiTheme="minorHAnsi" w:eastAsiaTheme="minorHAnsi" w:hAnsiTheme="minorHAnsi" w:cstheme="minorHAnsi"/>
          <w:sz w:val="24"/>
          <w:szCs w:val="24"/>
        </w:rPr>
      </w:pPr>
      <w:r w:rsidRPr="005623B9">
        <w:rPr>
          <w:rFonts w:asciiTheme="minorHAnsi" w:eastAsiaTheme="minorHAnsi" w:hAnsiTheme="minorHAnsi" w:cstheme="minorHAnsi"/>
          <w:sz w:val="24"/>
          <w:szCs w:val="24"/>
        </w:rPr>
        <w:t xml:space="preserve">Με βάση την Κοινή Απόφαση του Υφυπουργού Εθνικής Οικονομίας και Οικονομικών, Χρίστου Δήμα, και του Διοικητή της ΑΑΔΕ, Γιώργου </w:t>
      </w:r>
      <w:proofErr w:type="spellStart"/>
      <w:r w:rsidRPr="005623B9">
        <w:rPr>
          <w:rFonts w:asciiTheme="minorHAnsi" w:eastAsiaTheme="minorHAnsi" w:hAnsiTheme="minorHAnsi" w:cstheme="minorHAnsi"/>
          <w:sz w:val="24"/>
          <w:szCs w:val="24"/>
        </w:rPr>
        <w:t>Πιτσιλή</w:t>
      </w:r>
      <w:proofErr w:type="spellEnd"/>
      <w:r w:rsidRPr="005623B9">
        <w:rPr>
          <w:rFonts w:asciiTheme="minorHAnsi" w:eastAsiaTheme="minorHAnsi" w:hAnsiTheme="minorHAnsi" w:cstheme="minorHAnsi"/>
          <w:sz w:val="24"/>
          <w:szCs w:val="24"/>
        </w:rPr>
        <w:t xml:space="preserve">, καθορίζονται οι περίοδοι, οι φάσεις και το χρονοδιάγραμμα για την ψηφιακή παρακολούθηση διακίνησης αγαθών για τις υπόχρεες επιχειρήσεις. Ταυτόχρονα, με </w:t>
      </w:r>
      <w:r w:rsidR="007005E2" w:rsidRPr="005623B9">
        <w:rPr>
          <w:rFonts w:asciiTheme="minorHAnsi" w:eastAsiaTheme="minorHAnsi" w:hAnsiTheme="minorHAnsi" w:cstheme="minorHAnsi"/>
          <w:sz w:val="24"/>
          <w:szCs w:val="24"/>
        </w:rPr>
        <w:t>α</w:t>
      </w:r>
      <w:r w:rsidRPr="005623B9">
        <w:rPr>
          <w:rFonts w:asciiTheme="minorHAnsi" w:eastAsiaTheme="minorHAnsi" w:hAnsiTheme="minorHAnsi" w:cstheme="minorHAnsi"/>
          <w:sz w:val="24"/>
          <w:szCs w:val="24"/>
        </w:rPr>
        <w:t xml:space="preserve">πόφαση του Διοικητή της ΑΑΔΕ εξειδικεύονται το περιεχόμενο και ο </w:t>
      </w:r>
      <w:proofErr w:type="spellStart"/>
      <w:r w:rsidRPr="005623B9">
        <w:rPr>
          <w:rFonts w:asciiTheme="minorHAnsi" w:eastAsiaTheme="minorHAnsi" w:hAnsiTheme="minorHAnsi" w:cstheme="minorHAnsi"/>
          <w:sz w:val="24"/>
          <w:szCs w:val="24"/>
        </w:rPr>
        <w:t>μορφότυπος</w:t>
      </w:r>
      <w:proofErr w:type="spellEnd"/>
      <w:r w:rsidRPr="005623B9">
        <w:rPr>
          <w:rFonts w:asciiTheme="minorHAnsi" w:eastAsiaTheme="minorHAnsi" w:hAnsiTheme="minorHAnsi" w:cstheme="minorHAnsi"/>
          <w:sz w:val="24"/>
          <w:szCs w:val="24"/>
        </w:rPr>
        <w:t xml:space="preserve"> των ψηφιακών παραστατικών διακίνησης, ο τρόπος, ο χρόνος και η διαδικασία έκδοσης και διαβίβασης των δεδομένων ψηφιακής παρακολούθησης διακίνησης αγαθών στο </w:t>
      </w:r>
      <w:proofErr w:type="spellStart"/>
      <w:r w:rsidRPr="005623B9">
        <w:rPr>
          <w:rFonts w:asciiTheme="minorHAnsi" w:eastAsiaTheme="minorHAnsi" w:hAnsiTheme="minorHAnsi" w:cstheme="minorHAnsi"/>
          <w:sz w:val="24"/>
          <w:szCs w:val="24"/>
        </w:rPr>
        <w:t>myDATA</w:t>
      </w:r>
      <w:proofErr w:type="spellEnd"/>
      <w:r w:rsidRPr="005623B9">
        <w:rPr>
          <w:rFonts w:asciiTheme="minorHAnsi" w:eastAsiaTheme="minorHAnsi" w:hAnsiTheme="minorHAnsi" w:cstheme="minorHAnsi"/>
          <w:sz w:val="24"/>
          <w:szCs w:val="24"/>
        </w:rPr>
        <w:t xml:space="preserve"> και άλλες λεπτομέρειες.</w:t>
      </w:r>
    </w:p>
    <w:p w14:paraId="2B6AF144" w14:textId="77777777" w:rsidR="005623B9" w:rsidRPr="005623B9" w:rsidRDefault="005623B9" w:rsidP="007005E2">
      <w:pPr>
        <w:pStyle w:val="a5"/>
        <w:tabs>
          <w:tab w:val="left" w:pos="426"/>
        </w:tabs>
        <w:spacing w:before="120" w:after="120" w:line="276" w:lineRule="auto"/>
        <w:ind w:left="-567"/>
        <w:rPr>
          <w:rFonts w:asciiTheme="minorHAnsi" w:hAnsiTheme="minorHAnsi" w:cstheme="minorHAnsi"/>
          <w:sz w:val="24"/>
          <w:szCs w:val="24"/>
          <w:lang w:eastAsia="zh-CN"/>
        </w:rPr>
      </w:pPr>
    </w:p>
    <w:p w14:paraId="6BE403C9" w14:textId="3EBB1D97" w:rsidR="00053350" w:rsidRPr="005623B9" w:rsidRDefault="00053350" w:rsidP="007005E2">
      <w:pPr>
        <w:pStyle w:val="a5"/>
        <w:tabs>
          <w:tab w:val="left" w:pos="426"/>
        </w:tabs>
        <w:spacing w:before="120" w:after="120" w:line="276" w:lineRule="auto"/>
        <w:ind w:left="-567"/>
        <w:rPr>
          <w:rFonts w:asciiTheme="minorHAnsi" w:hAnsiTheme="minorHAnsi" w:cstheme="minorHAnsi"/>
          <w:sz w:val="24"/>
          <w:szCs w:val="24"/>
          <w:lang w:eastAsia="zh-CN"/>
        </w:rPr>
      </w:pPr>
      <w:r w:rsidRPr="005623B9">
        <w:rPr>
          <w:rFonts w:asciiTheme="minorHAnsi" w:hAnsiTheme="minorHAnsi" w:cstheme="minorHAnsi"/>
          <w:sz w:val="24"/>
          <w:szCs w:val="24"/>
          <w:lang w:eastAsia="zh-CN"/>
        </w:rPr>
        <w:t>Στις ανωτέρω αποφάσεις ορίζονται τα εξής:</w:t>
      </w:r>
    </w:p>
    <w:p w14:paraId="2840E9C5" w14:textId="77777777" w:rsidR="00053350" w:rsidRPr="005623B9" w:rsidRDefault="00053350" w:rsidP="007005E2">
      <w:pPr>
        <w:pStyle w:val="a5"/>
        <w:tabs>
          <w:tab w:val="left" w:pos="426"/>
        </w:tabs>
        <w:spacing w:before="240" w:after="240" w:line="276" w:lineRule="auto"/>
        <w:ind w:left="-567"/>
        <w:rPr>
          <w:rFonts w:asciiTheme="minorHAnsi" w:hAnsiTheme="minorHAnsi" w:cstheme="minorHAnsi"/>
          <w:b/>
          <w:sz w:val="24"/>
          <w:szCs w:val="24"/>
          <w:lang w:eastAsia="zh-CN"/>
        </w:rPr>
      </w:pPr>
      <w:r w:rsidRPr="005623B9">
        <w:rPr>
          <w:rFonts w:asciiTheme="minorHAnsi" w:hAnsiTheme="minorHAnsi" w:cstheme="minorHAnsi"/>
          <w:b/>
          <w:sz w:val="24"/>
          <w:szCs w:val="24"/>
          <w:lang w:eastAsia="zh-CN"/>
        </w:rPr>
        <w:t>1. Δύο Περίοδοι Εφαρμογής</w:t>
      </w:r>
    </w:p>
    <w:p w14:paraId="5D54FBA3" w14:textId="77777777" w:rsidR="00053350" w:rsidRPr="005623B9" w:rsidRDefault="00053350" w:rsidP="007005E2">
      <w:pPr>
        <w:pStyle w:val="a5"/>
        <w:tabs>
          <w:tab w:val="left" w:pos="426"/>
        </w:tabs>
        <w:spacing w:before="120" w:after="120" w:line="276" w:lineRule="auto"/>
        <w:ind w:left="-567"/>
        <w:rPr>
          <w:rFonts w:asciiTheme="minorHAnsi" w:hAnsiTheme="minorHAnsi" w:cstheme="minorHAnsi"/>
          <w:sz w:val="24"/>
          <w:szCs w:val="24"/>
          <w:lang w:eastAsia="zh-CN"/>
        </w:rPr>
      </w:pPr>
      <w:r w:rsidRPr="005623B9">
        <w:rPr>
          <w:rFonts w:asciiTheme="minorHAnsi" w:hAnsiTheme="minorHAnsi" w:cstheme="minorHAnsi"/>
          <w:sz w:val="24"/>
          <w:szCs w:val="24"/>
          <w:lang w:eastAsia="zh-CN"/>
        </w:rPr>
        <w:t xml:space="preserve">Στην </w:t>
      </w:r>
      <w:r w:rsidRPr="005623B9">
        <w:rPr>
          <w:rFonts w:asciiTheme="minorHAnsi" w:hAnsiTheme="minorHAnsi" w:cstheme="minorHAnsi"/>
          <w:b/>
          <w:sz w:val="24"/>
          <w:szCs w:val="24"/>
          <w:lang w:eastAsia="zh-CN"/>
        </w:rPr>
        <w:t>πρώτη περίοδο</w:t>
      </w:r>
      <w:r w:rsidRPr="005623B9">
        <w:rPr>
          <w:rFonts w:asciiTheme="minorHAnsi" w:hAnsiTheme="minorHAnsi" w:cstheme="minorHAnsi"/>
          <w:sz w:val="24"/>
          <w:szCs w:val="24"/>
          <w:lang w:eastAsia="zh-CN"/>
        </w:rPr>
        <w:t xml:space="preserve"> </w:t>
      </w:r>
      <w:r w:rsidRPr="005623B9">
        <w:rPr>
          <w:rFonts w:asciiTheme="minorHAnsi" w:hAnsiTheme="minorHAnsi" w:cstheme="minorHAnsi"/>
          <w:b/>
          <w:sz w:val="24"/>
          <w:szCs w:val="24"/>
          <w:lang w:eastAsia="zh-CN"/>
        </w:rPr>
        <w:t>εφαρμογής</w:t>
      </w:r>
      <w:r w:rsidRPr="005623B9">
        <w:rPr>
          <w:rFonts w:asciiTheme="minorHAnsi" w:hAnsiTheme="minorHAnsi" w:cstheme="minorHAnsi"/>
          <w:sz w:val="24"/>
          <w:szCs w:val="24"/>
          <w:lang w:eastAsia="zh-CN"/>
        </w:rPr>
        <w:t xml:space="preserve"> εντάσσονται:</w:t>
      </w:r>
    </w:p>
    <w:p w14:paraId="20468A96" w14:textId="1A4B8C82" w:rsidR="00053350" w:rsidRPr="005623B9" w:rsidRDefault="00053350" w:rsidP="007005E2">
      <w:pPr>
        <w:pStyle w:val="a5"/>
        <w:numPr>
          <w:ilvl w:val="0"/>
          <w:numId w:val="54"/>
        </w:numPr>
        <w:tabs>
          <w:tab w:val="left" w:pos="-142"/>
        </w:tabs>
        <w:spacing w:before="120" w:after="120" w:line="276" w:lineRule="auto"/>
        <w:ind w:left="-142"/>
        <w:rPr>
          <w:rFonts w:asciiTheme="minorHAnsi" w:hAnsiTheme="minorHAnsi" w:cstheme="minorHAnsi"/>
          <w:sz w:val="24"/>
          <w:szCs w:val="24"/>
          <w:lang w:eastAsia="zh-CN"/>
        </w:rPr>
      </w:pPr>
      <w:r w:rsidRPr="005623B9">
        <w:rPr>
          <w:rFonts w:asciiTheme="minorHAnsi" w:hAnsiTheme="minorHAnsi" w:cstheme="minorHAnsi"/>
          <w:sz w:val="24"/>
          <w:szCs w:val="24"/>
          <w:lang w:eastAsia="zh-CN"/>
        </w:rPr>
        <w:t>οι επιχειρήσεις με ακαθάριστα έσοδα πάνω από διακόσιες χιλιάδες ευρώ (200.000 €), καθώς και</w:t>
      </w:r>
    </w:p>
    <w:p w14:paraId="4D3F6552" w14:textId="33A5FC57" w:rsidR="00053350" w:rsidRPr="005623B9" w:rsidRDefault="00053350" w:rsidP="007005E2">
      <w:pPr>
        <w:pStyle w:val="a5"/>
        <w:numPr>
          <w:ilvl w:val="0"/>
          <w:numId w:val="54"/>
        </w:numPr>
        <w:tabs>
          <w:tab w:val="left" w:pos="-142"/>
        </w:tabs>
        <w:spacing w:before="120" w:after="120" w:line="276" w:lineRule="auto"/>
        <w:ind w:left="-142"/>
        <w:rPr>
          <w:rFonts w:asciiTheme="minorHAnsi" w:hAnsiTheme="minorHAnsi" w:cstheme="minorHAnsi"/>
          <w:sz w:val="24"/>
          <w:szCs w:val="24"/>
          <w:lang w:eastAsia="zh-CN"/>
        </w:rPr>
      </w:pPr>
      <w:r w:rsidRPr="005623B9">
        <w:rPr>
          <w:rFonts w:asciiTheme="minorHAnsi" w:hAnsiTheme="minorHAnsi" w:cstheme="minorHAnsi"/>
          <w:sz w:val="24"/>
          <w:szCs w:val="24"/>
          <w:lang w:eastAsia="zh-CN"/>
        </w:rPr>
        <w:t>επιχειρήσεις, ανεξαρτήτως ύψους ακαθαρίστων εσόδων, που δραστηριοποιούνται στους τομείς:</w:t>
      </w:r>
    </w:p>
    <w:p w14:paraId="141EE9E9" w14:textId="079EF142" w:rsidR="00053350" w:rsidRPr="005623B9" w:rsidRDefault="00053350" w:rsidP="007005E2">
      <w:pPr>
        <w:pStyle w:val="a5"/>
        <w:numPr>
          <w:ilvl w:val="0"/>
          <w:numId w:val="55"/>
        </w:numPr>
        <w:tabs>
          <w:tab w:val="left" w:pos="426"/>
        </w:tabs>
        <w:spacing w:before="120" w:after="120" w:line="240" w:lineRule="exact"/>
        <w:ind w:left="284"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lastRenderedPageBreak/>
        <w:t>ενεργειακών προϊόντων (καύσιμα),</w:t>
      </w:r>
    </w:p>
    <w:p w14:paraId="01005170" w14:textId="779A1B9C" w:rsidR="00053350" w:rsidRPr="005623B9" w:rsidRDefault="00053350" w:rsidP="007005E2">
      <w:pPr>
        <w:pStyle w:val="a5"/>
        <w:numPr>
          <w:ilvl w:val="0"/>
          <w:numId w:val="55"/>
        </w:numPr>
        <w:tabs>
          <w:tab w:val="left" w:pos="426"/>
        </w:tabs>
        <w:spacing w:before="120" w:after="120" w:line="240" w:lineRule="exact"/>
        <w:ind w:left="284"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φαρμακευτικών προϊόντων και ιατρικών αναλωσίμων,</w:t>
      </w:r>
    </w:p>
    <w:p w14:paraId="0440D53C" w14:textId="634C2B7D" w:rsidR="00053350" w:rsidRPr="005623B9" w:rsidRDefault="00053350" w:rsidP="007005E2">
      <w:pPr>
        <w:pStyle w:val="a5"/>
        <w:numPr>
          <w:ilvl w:val="0"/>
          <w:numId w:val="55"/>
        </w:numPr>
        <w:tabs>
          <w:tab w:val="left" w:pos="426"/>
        </w:tabs>
        <w:spacing w:before="120" w:after="120" w:line="240" w:lineRule="exact"/>
        <w:ind w:left="284"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οικοδομικών υλικών</w:t>
      </w:r>
      <w:r w:rsidR="00D47476" w:rsidRPr="005623B9">
        <w:rPr>
          <w:rFonts w:asciiTheme="minorHAnsi" w:hAnsiTheme="minorHAnsi" w:cstheme="minorHAnsi"/>
          <w:sz w:val="24"/>
          <w:szCs w:val="24"/>
          <w:lang w:val="en-US" w:eastAsia="zh-CN"/>
        </w:rPr>
        <w:t>,</w:t>
      </w:r>
    </w:p>
    <w:p w14:paraId="46412455" w14:textId="007FB73D" w:rsidR="00053350" w:rsidRPr="005623B9" w:rsidRDefault="00053350" w:rsidP="007005E2">
      <w:pPr>
        <w:pStyle w:val="a5"/>
        <w:numPr>
          <w:ilvl w:val="0"/>
          <w:numId w:val="55"/>
        </w:numPr>
        <w:tabs>
          <w:tab w:val="left" w:pos="426"/>
        </w:tabs>
        <w:spacing w:before="120" w:after="120" w:line="240" w:lineRule="exact"/>
        <w:ind w:left="284"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 xml:space="preserve">παραγωγής, τυποποίησης και εμπορίας ελαιόκαρπου και </w:t>
      </w:r>
      <w:r w:rsidR="007005E2" w:rsidRPr="005623B9">
        <w:rPr>
          <w:rFonts w:asciiTheme="minorHAnsi" w:hAnsiTheme="minorHAnsi" w:cstheme="minorHAnsi"/>
          <w:sz w:val="24"/>
          <w:szCs w:val="24"/>
          <w:lang w:eastAsia="zh-CN"/>
        </w:rPr>
        <w:t xml:space="preserve">ελαιόλαδου. </w:t>
      </w:r>
    </w:p>
    <w:p w14:paraId="4C1BA56E" w14:textId="36FBF30E" w:rsidR="00053350" w:rsidRPr="005623B9" w:rsidRDefault="00053350" w:rsidP="007005E2">
      <w:pPr>
        <w:pStyle w:val="a5"/>
        <w:tabs>
          <w:tab w:val="left" w:pos="426"/>
        </w:tabs>
        <w:spacing w:before="120" w:after="120" w:line="276" w:lineRule="auto"/>
        <w:ind w:left="-567"/>
        <w:rPr>
          <w:rFonts w:asciiTheme="minorHAnsi" w:hAnsiTheme="minorHAnsi" w:cstheme="minorHAnsi"/>
          <w:sz w:val="24"/>
          <w:szCs w:val="24"/>
          <w:lang w:eastAsia="zh-CN"/>
        </w:rPr>
      </w:pPr>
      <w:r w:rsidRPr="005623B9">
        <w:rPr>
          <w:rFonts w:asciiTheme="minorHAnsi" w:hAnsiTheme="minorHAnsi" w:cstheme="minorHAnsi"/>
          <w:sz w:val="24"/>
          <w:szCs w:val="24"/>
          <w:lang w:eastAsia="zh-CN"/>
        </w:rPr>
        <w:t>Ακολουθεί πίνακας με τους σχετικούς Κωδικούς Αριθμούς Δραστηριότητας που εντάσσονται ανεξαρτήτως ύψους ακαθαρίστων εσόδων</w:t>
      </w:r>
    </w:p>
    <w:tbl>
      <w:tblPr>
        <w:tblW w:w="6066" w:type="pct"/>
        <w:tblInd w:w="-572" w:type="dxa"/>
        <w:tblLayout w:type="fixed"/>
        <w:tblLook w:val="04A0" w:firstRow="1" w:lastRow="0" w:firstColumn="1" w:lastColumn="0" w:noHBand="0" w:noVBand="1"/>
      </w:tblPr>
      <w:tblGrid>
        <w:gridCol w:w="837"/>
        <w:gridCol w:w="1114"/>
        <w:gridCol w:w="1452"/>
        <w:gridCol w:w="6437"/>
      </w:tblGrid>
      <w:tr w:rsidR="00053350" w:rsidRPr="005623B9" w14:paraId="3A915A8E" w14:textId="77777777" w:rsidTr="000F4467">
        <w:trPr>
          <w:cantSplit/>
          <w:trHeight w:val="300"/>
          <w:tblHeader/>
        </w:trPr>
        <w:tc>
          <w:tcPr>
            <w:tcW w:w="42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7AFDAD" w14:textId="77777777" w:rsidR="00053350" w:rsidRPr="005623B9" w:rsidRDefault="00053350" w:rsidP="007005E2">
            <w:pPr>
              <w:spacing w:after="0" w:line="240" w:lineRule="auto"/>
              <w:jc w:val="both"/>
              <w:rPr>
                <w:rFonts w:eastAsia="Times New Roman" w:cstheme="minorHAnsi"/>
                <w:b/>
                <w:bCs/>
                <w:color w:val="000000"/>
                <w:sz w:val="24"/>
                <w:szCs w:val="24"/>
                <w:lang w:eastAsia="el-GR"/>
              </w:rPr>
            </w:pPr>
            <w:r w:rsidRPr="005623B9">
              <w:rPr>
                <w:rFonts w:eastAsia="Times New Roman" w:cstheme="minorHAnsi"/>
                <w:b/>
                <w:bCs/>
                <w:color w:val="000000"/>
                <w:sz w:val="24"/>
                <w:szCs w:val="24"/>
                <w:lang w:eastAsia="el-GR"/>
              </w:rPr>
              <w:t>ΚΑΔ</w:t>
            </w:r>
          </w:p>
        </w:tc>
        <w:tc>
          <w:tcPr>
            <w:tcW w:w="566" w:type="pct"/>
            <w:tcBorders>
              <w:top w:val="single" w:sz="4" w:space="0" w:color="auto"/>
              <w:left w:val="nil"/>
              <w:bottom w:val="single" w:sz="4" w:space="0" w:color="auto"/>
              <w:right w:val="single" w:sz="4" w:space="0" w:color="auto"/>
            </w:tcBorders>
            <w:shd w:val="clear" w:color="000000" w:fill="BFBFBF"/>
            <w:noWrap/>
            <w:vAlign w:val="bottom"/>
            <w:hideMark/>
          </w:tcPr>
          <w:p w14:paraId="28629251" w14:textId="547C86D2" w:rsidR="00053350" w:rsidRPr="005623B9" w:rsidRDefault="00053350" w:rsidP="007005E2">
            <w:pPr>
              <w:spacing w:after="0" w:line="240" w:lineRule="auto"/>
              <w:jc w:val="both"/>
              <w:rPr>
                <w:rFonts w:eastAsia="Times New Roman" w:cstheme="minorHAnsi"/>
                <w:b/>
                <w:bCs/>
                <w:color w:val="000000"/>
                <w:sz w:val="24"/>
                <w:szCs w:val="24"/>
                <w:lang w:eastAsia="el-GR"/>
              </w:rPr>
            </w:pPr>
          </w:p>
        </w:tc>
        <w:tc>
          <w:tcPr>
            <w:tcW w:w="738" w:type="pct"/>
            <w:tcBorders>
              <w:top w:val="single" w:sz="4" w:space="0" w:color="auto"/>
              <w:left w:val="nil"/>
              <w:bottom w:val="single" w:sz="4" w:space="0" w:color="auto"/>
              <w:right w:val="single" w:sz="4" w:space="0" w:color="auto"/>
            </w:tcBorders>
            <w:shd w:val="clear" w:color="000000" w:fill="BFBFBF"/>
            <w:noWrap/>
            <w:vAlign w:val="bottom"/>
            <w:hideMark/>
          </w:tcPr>
          <w:p w14:paraId="6893F74E" w14:textId="484D1482" w:rsidR="00053350" w:rsidRPr="005623B9" w:rsidRDefault="00053350" w:rsidP="007005E2">
            <w:pPr>
              <w:spacing w:after="0" w:line="240" w:lineRule="auto"/>
              <w:jc w:val="both"/>
              <w:rPr>
                <w:rFonts w:eastAsia="Times New Roman" w:cstheme="minorHAnsi"/>
                <w:b/>
                <w:bCs/>
                <w:color w:val="000000"/>
                <w:sz w:val="24"/>
                <w:szCs w:val="24"/>
                <w:lang w:eastAsia="el-GR"/>
              </w:rPr>
            </w:pPr>
          </w:p>
        </w:tc>
        <w:tc>
          <w:tcPr>
            <w:tcW w:w="3271" w:type="pct"/>
            <w:tcBorders>
              <w:top w:val="single" w:sz="4" w:space="0" w:color="auto"/>
              <w:left w:val="nil"/>
              <w:bottom w:val="single" w:sz="4" w:space="0" w:color="auto"/>
              <w:right w:val="single" w:sz="4" w:space="0" w:color="auto"/>
            </w:tcBorders>
            <w:shd w:val="clear" w:color="000000" w:fill="BFBFBF"/>
            <w:noWrap/>
            <w:vAlign w:val="bottom"/>
            <w:hideMark/>
          </w:tcPr>
          <w:p w14:paraId="0F8348ED" w14:textId="77777777" w:rsidR="00053350" w:rsidRPr="005623B9" w:rsidRDefault="00053350" w:rsidP="007005E2">
            <w:pPr>
              <w:spacing w:after="0" w:line="240" w:lineRule="auto"/>
              <w:jc w:val="both"/>
              <w:rPr>
                <w:rFonts w:eastAsia="Times New Roman" w:cstheme="minorHAnsi"/>
                <w:b/>
                <w:bCs/>
                <w:color w:val="000000"/>
                <w:sz w:val="24"/>
                <w:szCs w:val="24"/>
                <w:lang w:eastAsia="el-GR"/>
              </w:rPr>
            </w:pPr>
            <w:r w:rsidRPr="005623B9">
              <w:rPr>
                <w:rFonts w:eastAsia="Times New Roman" w:cstheme="minorHAnsi"/>
                <w:b/>
                <w:bCs/>
                <w:color w:val="000000"/>
                <w:sz w:val="24"/>
                <w:szCs w:val="24"/>
                <w:lang w:eastAsia="el-GR"/>
              </w:rPr>
              <w:t>ΠΕΡΙΓΡΑΦΗ ΔΡΑΣΤΗΡΙΟΤΗΤΑΣ</w:t>
            </w:r>
          </w:p>
        </w:tc>
      </w:tr>
      <w:tr w:rsidR="00053350" w:rsidRPr="005623B9" w14:paraId="0AD79505"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754BC4BC"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1623</w:t>
            </w:r>
          </w:p>
        </w:tc>
        <w:tc>
          <w:tcPr>
            <w:tcW w:w="566" w:type="pct"/>
            <w:tcBorders>
              <w:top w:val="nil"/>
              <w:left w:val="nil"/>
              <w:bottom w:val="single" w:sz="4" w:space="0" w:color="auto"/>
              <w:right w:val="single" w:sz="4" w:space="0" w:color="auto"/>
            </w:tcBorders>
            <w:shd w:val="clear" w:color="auto" w:fill="auto"/>
            <w:noWrap/>
            <w:vAlign w:val="bottom"/>
            <w:hideMark/>
          </w:tcPr>
          <w:p w14:paraId="76C7679D" w14:textId="5018A07C"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5ADEF409" w14:textId="5BD1860B"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3644DCCE"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άλλων ξυλουργικών προϊόντων οικοδομικής</w:t>
            </w:r>
          </w:p>
        </w:tc>
      </w:tr>
      <w:tr w:rsidR="00053350" w:rsidRPr="005623B9" w14:paraId="0307D5B9"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0B7C8D8D"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1920</w:t>
            </w:r>
          </w:p>
        </w:tc>
        <w:tc>
          <w:tcPr>
            <w:tcW w:w="566" w:type="pct"/>
            <w:tcBorders>
              <w:top w:val="nil"/>
              <w:left w:val="nil"/>
              <w:bottom w:val="single" w:sz="4" w:space="0" w:color="auto"/>
              <w:right w:val="single" w:sz="4" w:space="0" w:color="auto"/>
            </w:tcBorders>
            <w:shd w:val="clear" w:color="auto" w:fill="auto"/>
            <w:noWrap/>
            <w:vAlign w:val="bottom"/>
            <w:hideMark/>
          </w:tcPr>
          <w:p w14:paraId="444F1E8F"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19.20.2</w:t>
            </w:r>
          </w:p>
        </w:tc>
        <w:tc>
          <w:tcPr>
            <w:tcW w:w="738" w:type="pct"/>
            <w:tcBorders>
              <w:top w:val="nil"/>
              <w:left w:val="nil"/>
              <w:bottom w:val="single" w:sz="4" w:space="0" w:color="auto"/>
              <w:right w:val="single" w:sz="4" w:space="0" w:color="auto"/>
            </w:tcBorders>
            <w:shd w:val="clear" w:color="auto" w:fill="auto"/>
            <w:noWrap/>
            <w:vAlign w:val="bottom"/>
            <w:hideMark/>
          </w:tcPr>
          <w:p w14:paraId="2A54209A" w14:textId="10103B66"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787386D0"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Παραγωγή καυσίμων ελαίων και αερίων λιπαντικών ελαίων</w:t>
            </w:r>
          </w:p>
        </w:tc>
      </w:tr>
      <w:tr w:rsidR="00053350" w:rsidRPr="005623B9" w14:paraId="36443663"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5E9ECCEF" w14:textId="77777777" w:rsidR="00053350" w:rsidRPr="005623B9" w:rsidRDefault="00053350" w:rsidP="007005E2">
            <w:pPr>
              <w:spacing w:after="0" w:line="240" w:lineRule="auto"/>
              <w:jc w:val="both"/>
              <w:rPr>
                <w:rFonts w:eastAsia="Times New Roman" w:cstheme="minorHAnsi"/>
                <w:sz w:val="24"/>
                <w:szCs w:val="24"/>
                <w:lang w:eastAsia="el-GR"/>
              </w:rPr>
            </w:pPr>
            <w:r w:rsidRPr="005623B9">
              <w:rPr>
                <w:rFonts w:eastAsia="Times New Roman" w:cstheme="minorHAnsi"/>
                <w:sz w:val="24"/>
                <w:szCs w:val="24"/>
                <w:lang w:eastAsia="el-GR"/>
              </w:rPr>
              <w:t>2110</w:t>
            </w:r>
          </w:p>
        </w:tc>
        <w:tc>
          <w:tcPr>
            <w:tcW w:w="566" w:type="pct"/>
            <w:tcBorders>
              <w:top w:val="nil"/>
              <w:left w:val="nil"/>
              <w:bottom w:val="single" w:sz="4" w:space="0" w:color="auto"/>
              <w:right w:val="single" w:sz="4" w:space="0" w:color="auto"/>
            </w:tcBorders>
            <w:shd w:val="clear" w:color="auto" w:fill="auto"/>
            <w:noWrap/>
            <w:vAlign w:val="bottom"/>
            <w:hideMark/>
          </w:tcPr>
          <w:p w14:paraId="0D28C58C" w14:textId="59C38501" w:rsidR="00053350" w:rsidRPr="005623B9" w:rsidRDefault="00053350" w:rsidP="007005E2">
            <w:pPr>
              <w:spacing w:after="0" w:line="240" w:lineRule="auto"/>
              <w:jc w:val="both"/>
              <w:rPr>
                <w:rFonts w:eastAsia="Times New Roman" w:cstheme="minorHAnsi"/>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702F325F" w14:textId="3CD2661C" w:rsidR="00053350" w:rsidRPr="005623B9" w:rsidRDefault="00053350" w:rsidP="007005E2">
            <w:pPr>
              <w:spacing w:after="0" w:line="240" w:lineRule="auto"/>
              <w:jc w:val="both"/>
              <w:rPr>
                <w:rFonts w:eastAsia="Times New Roman" w:cstheme="minorHAnsi"/>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5DAC4E49" w14:textId="77777777" w:rsidR="00053350" w:rsidRPr="005623B9" w:rsidRDefault="00053350" w:rsidP="007005E2">
            <w:pPr>
              <w:spacing w:after="0" w:line="240" w:lineRule="auto"/>
              <w:jc w:val="both"/>
              <w:rPr>
                <w:rFonts w:eastAsia="Times New Roman" w:cstheme="minorHAnsi"/>
                <w:sz w:val="24"/>
                <w:szCs w:val="24"/>
                <w:lang w:eastAsia="el-GR"/>
              </w:rPr>
            </w:pPr>
            <w:r w:rsidRPr="005623B9">
              <w:rPr>
                <w:rFonts w:eastAsia="Times New Roman" w:cstheme="minorHAnsi"/>
                <w:sz w:val="24"/>
                <w:szCs w:val="24"/>
                <w:lang w:eastAsia="el-GR"/>
              </w:rPr>
              <w:t>Παραγωγή βασικών φαρμακευτικών προϊόντων</w:t>
            </w:r>
          </w:p>
        </w:tc>
      </w:tr>
      <w:tr w:rsidR="00053350" w:rsidRPr="005623B9" w14:paraId="1070BA90"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71E75512"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2120</w:t>
            </w:r>
          </w:p>
        </w:tc>
        <w:tc>
          <w:tcPr>
            <w:tcW w:w="566" w:type="pct"/>
            <w:tcBorders>
              <w:top w:val="nil"/>
              <w:left w:val="nil"/>
              <w:bottom w:val="single" w:sz="4" w:space="0" w:color="auto"/>
              <w:right w:val="single" w:sz="4" w:space="0" w:color="auto"/>
            </w:tcBorders>
            <w:shd w:val="clear" w:color="auto" w:fill="auto"/>
            <w:noWrap/>
            <w:vAlign w:val="bottom"/>
            <w:hideMark/>
          </w:tcPr>
          <w:p w14:paraId="52B77CF6" w14:textId="6EA4057A"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6441D915" w14:textId="25731A33"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4D31F42A"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Παραγωγή φαρμακευτικών σκευασμάτων</w:t>
            </w:r>
          </w:p>
        </w:tc>
      </w:tr>
      <w:tr w:rsidR="00053350" w:rsidRPr="005623B9" w14:paraId="13F9890B"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4FB1EED8"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2223</w:t>
            </w:r>
          </w:p>
        </w:tc>
        <w:tc>
          <w:tcPr>
            <w:tcW w:w="566" w:type="pct"/>
            <w:tcBorders>
              <w:top w:val="nil"/>
              <w:left w:val="nil"/>
              <w:bottom w:val="single" w:sz="4" w:space="0" w:color="auto"/>
              <w:right w:val="single" w:sz="4" w:space="0" w:color="auto"/>
            </w:tcBorders>
            <w:shd w:val="clear" w:color="auto" w:fill="auto"/>
            <w:noWrap/>
            <w:vAlign w:val="bottom"/>
            <w:hideMark/>
          </w:tcPr>
          <w:p w14:paraId="7824A7B6" w14:textId="4BC0DA3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3142E9C1" w14:textId="407F3E1A"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6F0E55AC"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πλαστικών οικοδομικών υλικών</w:t>
            </w:r>
          </w:p>
        </w:tc>
      </w:tr>
      <w:tr w:rsidR="00053350" w:rsidRPr="005623B9" w14:paraId="3E223CF2"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670B31A7"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2331</w:t>
            </w:r>
          </w:p>
        </w:tc>
        <w:tc>
          <w:tcPr>
            <w:tcW w:w="566" w:type="pct"/>
            <w:tcBorders>
              <w:top w:val="nil"/>
              <w:left w:val="nil"/>
              <w:bottom w:val="single" w:sz="4" w:space="0" w:color="auto"/>
              <w:right w:val="single" w:sz="4" w:space="0" w:color="auto"/>
            </w:tcBorders>
            <w:shd w:val="clear" w:color="auto" w:fill="auto"/>
            <w:noWrap/>
            <w:vAlign w:val="bottom"/>
            <w:hideMark/>
          </w:tcPr>
          <w:p w14:paraId="337CB886" w14:textId="6C7E3D0A"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52BFB2E3" w14:textId="41F8A16B"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1F3E8FE0"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κεραμικών πλακιδίων και πλακών</w:t>
            </w:r>
          </w:p>
        </w:tc>
      </w:tr>
      <w:tr w:rsidR="00053350" w:rsidRPr="005623B9" w14:paraId="0F638777"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4288EF13"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2332</w:t>
            </w:r>
          </w:p>
        </w:tc>
        <w:tc>
          <w:tcPr>
            <w:tcW w:w="566" w:type="pct"/>
            <w:tcBorders>
              <w:top w:val="nil"/>
              <w:left w:val="nil"/>
              <w:bottom w:val="single" w:sz="4" w:space="0" w:color="auto"/>
              <w:right w:val="single" w:sz="4" w:space="0" w:color="auto"/>
            </w:tcBorders>
            <w:shd w:val="clear" w:color="auto" w:fill="auto"/>
            <w:noWrap/>
            <w:vAlign w:val="bottom"/>
            <w:hideMark/>
          </w:tcPr>
          <w:p w14:paraId="1A48799B" w14:textId="7A555837"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696DF0A5" w14:textId="372627B9"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39B5D2C4"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τούβλων, πλακιδίων και λοιπών δομικών προϊόντων από οπτή γη</w:t>
            </w:r>
          </w:p>
        </w:tc>
      </w:tr>
      <w:tr w:rsidR="00053350" w:rsidRPr="005623B9" w14:paraId="3CC3C5AB"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7850A709"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2351</w:t>
            </w:r>
          </w:p>
        </w:tc>
        <w:tc>
          <w:tcPr>
            <w:tcW w:w="566" w:type="pct"/>
            <w:tcBorders>
              <w:top w:val="nil"/>
              <w:left w:val="nil"/>
              <w:bottom w:val="single" w:sz="4" w:space="0" w:color="auto"/>
              <w:right w:val="single" w:sz="4" w:space="0" w:color="auto"/>
            </w:tcBorders>
            <w:shd w:val="clear" w:color="auto" w:fill="auto"/>
            <w:noWrap/>
            <w:vAlign w:val="bottom"/>
            <w:hideMark/>
          </w:tcPr>
          <w:p w14:paraId="4924F70F" w14:textId="4DCEB3DB"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2A26DEC8" w14:textId="0DD6B59F"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303D5A73"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Παραγωγή τσιμέντου</w:t>
            </w:r>
          </w:p>
        </w:tc>
      </w:tr>
      <w:tr w:rsidR="00053350" w:rsidRPr="005623B9" w14:paraId="5634FEB6"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3D830D6F"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2352</w:t>
            </w:r>
          </w:p>
        </w:tc>
        <w:tc>
          <w:tcPr>
            <w:tcW w:w="566" w:type="pct"/>
            <w:tcBorders>
              <w:top w:val="nil"/>
              <w:left w:val="nil"/>
              <w:bottom w:val="single" w:sz="4" w:space="0" w:color="auto"/>
              <w:right w:val="single" w:sz="4" w:space="0" w:color="auto"/>
            </w:tcBorders>
            <w:shd w:val="clear" w:color="auto" w:fill="auto"/>
            <w:noWrap/>
            <w:vAlign w:val="bottom"/>
            <w:hideMark/>
          </w:tcPr>
          <w:p w14:paraId="67A72CC5" w14:textId="01025F2B"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136D6C6B" w14:textId="5309B642"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67E4F918"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Παραγωγή ασβέστη και γύψου</w:t>
            </w:r>
          </w:p>
        </w:tc>
      </w:tr>
      <w:tr w:rsidR="00053350" w:rsidRPr="005623B9" w14:paraId="1C041A7C"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4A1C62A9"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2361</w:t>
            </w:r>
          </w:p>
        </w:tc>
        <w:tc>
          <w:tcPr>
            <w:tcW w:w="566" w:type="pct"/>
            <w:tcBorders>
              <w:top w:val="nil"/>
              <w:left w:val="nil"/>
              <w:bottom w:val="single" w:sz="4" w:space="0" w:color="auto"/>
              <w:right w:val="single" w:sz="4" w:space="0" w:color="auto"/>
            </w:tcBorders>
            <w:shd w:val="clear" w:color="auto" w:fill="auto"/>
            <w:noWrap/>
            <w:vAlign w:val="bottom"/>
            <w:hideMark/>
          </w:tcPr>
          <w:p w14:paraId="3E01BF5E" w14:textId="36A1E05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6417480C" w14:textId="7B27364C"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6C33D876"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δομικών προϊόντων από σκυρόδεμα</w:t>
            </w:r>
          </w:p>
        </w:tc>
      </w:tr>
      <w:tr w:rsidR="00053350" w:rsidRPr="005623B9" w14:paraId="7DA647C1"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6478C503"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2362</w:t>
            </w:r>
          </w:p>
        </w:tc>
        <w:tc>
          <w:tcPr>
            <w:tcW w:w="566" w:type="pct"/>
            <w:tcBorders>
              <w:top w:val="nil"/>
              <w:left w:val="nil"/>
              <w:bottom w:val="single" w:sz="4" w:space="0" w:color="auto"/>
              <w:right w:val="single" w:sz="4" w:space="0" w:color="auto"/>
            </w:tcBorders>
            <w:shd w:val="clear" w:color="auto" w:fill="auto"/>
            <w:noWrap/>
            <w:vAlign w:val="bottom"/>
            <w:hideMark/>
          </w:tcPr>
          <w:p w14:paraId="082AE640" w14:textId="2A5B0EA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70CFD6C6" w14:textId="024CE446"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706F6C9A"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δομικών προϊόντων από γύψο</w:t>
            </w:r>
          </w:p>
        </w:tc>
      </w:tr>
      <w:tr w:rsidR="00053350" w:rsidRPr="005623B9" w14:paraId="3E7A5C20"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6F1BA209"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2363</w:t>
            </w:r>
          </w:p>
        </w:tc>
        <w:tc>
          <w:tcPr>
            <w:tcW w:w="566" w:type="pct"/>
            <w:tcBorders>
              <w:top w:val="nil"/>
              <w:left w:val="nil"/>
              <w:bottom w:val="single" w:sz="4" w:space="0" w:color="auto"/>
              <w:right w:val="single" w:sz="4" w:space="0" w:color="auto"/>
            </w:tcBorders>
            <w:shd w:val="clear" w:color="auto" w:fill="auto"/>
            <w:noWrap/>
            <w:vAlign w:val="bottom"/>
            <w:hideMark/>
          </w:tcPr>
          <w:p w14:paraId="122414E7" w14:textId="5ADE043B"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0D42AF79" w14:textId="12552B1F"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5252685B"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έτοιμου σκυροδέματος</w:t>
            </w:r>
          </w:p>
        </w:tc>
      </w:tr>
      <w:tr w:rsidR="00053350" w:rsidRPr="005623B9" w14:paraId="539614D2"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772D1522"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2364</w:t>
            </w:r>
          </w:p>
        </w:tc>
        <w:tc>
          <w:tcPr>
            <w:tcW w:w="566" w:type="pct"/>
            <w:tcBorders>
              <w:top w:val="nil"/>
              <w:left w:val="nil"/>
              <w:bottom w:val="single" w:sz="4" w:space="0" w:color="auto"/>
              <w:right w:val="single" w:sz="4" w:space="0" w:color="auto"/>
            </w:tcBorders>
            <w:shd w:val="clear" w:color="auto" w:fill="auto"/>
            <w:noWrap/>
            <w:vAlign w:val="bottom"/>
            <w:hideMark/>
          </w:tcPr>
          <w:p w14:paraId="1790AD91" w14:textId="68640D04"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245F6307" w14:textId="61543A9A"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7A66C4BA"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κονιαμάτων</w:t>
            </w:r>
          </w:p>
        </w:tc>
      </w:tr>
      <w:tr w:rsidR="00053350" w:rsidRPr="005623B9" w14:paraId="289E2B5F"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3FA9A2DE"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2369</w:t>
            </w:r>
          </w:p>
        </w:tc>
        <w:tc>
          <w:tcPr>
            <w:tcW w:w="566" w:type="pct"/>
            <w:tcBorders>
              <w:top w:val="nil"/>
              <w:left w:val="nil"/>
              <w:bottom w:val="single" w:sz="4" w:space="0" w:color="auto"/>
              <w:right w:val="single" w:sz="4" w:space="0" w:color="auto"/>
            </w:tcBorders>
            <w:shd w:val="clear" w:color="auto" w:fill="auto"/>
            <w:noWrap/>
            <w:vAlign w:val="bottom"/>
            <w:hideMark/>
          </w:tcPr>
          <w:p w14:paraId="69D9EBAC" w14:textId="77591237"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68331B32" w14:textId="2F1CB3E1"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0BA734B8"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άλλων προϊόντων από σκυρόδεμα, γύψο και τσιμέντο</w:t>
            </w:r>
          </w:p>
        </w:tc>
      </w:tr>
      <w:tr w:rsidR="00053350" w:rsidRPr="005623B9" w14:paraId="2A31039C"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56F29BA6"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3250</w:t>
            </w:r>
          </w:p>
        </w:tc>
        <w:tc>
          <w:tcPr>
            <w:tcW w:w="566" w:type="pct"/>
            <w:tcBorders>
              <w:top w:val="nil"/>
              <w:left w:val="nil"/>
              <w:bottom w:val="single" w:sz="4" w:space="0" w:color="auto"/>
              <w:right w:val="single" w:sz="4" w:space="0" w:color="auto"/>
            </w:tcBorders>
            <w:shd w:val="clear" w:color="auto" w:fill="auto"/>
            <w:noWrap/>
            <w:vAlign w:val="bottom"/>
            <w:hideMark/>
          </w:tcPr>
          <w:p w14:paraId="344A1BBA" w14:textId="7B2D87CA"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1A16820B" w14:textId="1CBF5469"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6C87A0CF"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Κατασκευή ιατρικών και οδοντιατρικών οργάνων και προμηθειών</w:t>
            </w:r>
          </w:p>
        </w:tc>
      </w:tr>
      <w:tr w:rsidR="00053350" w:rsidRPr="005623B9" w14:paraId="0B2D5A8F"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35644C6B"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4633</w:t>
            </w:r>
          </w:p>
        </w:tc>
        <w:tc>
          <w:tcPr>
            <w:tcW w:w="566" w:type="pct"/>
            <w:tcBorders>
              <w:top w:val="nil"/>
              <w:left w:val="nil"/>
              <w:bottom w:val="single" w:sz="4" w:space="0" w:color="auto"/>
              <w:right w:val="single" w:sz="4" w:space="0" w:color="auto"/>
            </w:tcBorders>
            <w:shd w:val="clear" w:color="auto" w:fill="auto"/>
            <w:noWrap/>
            <w:vAlign w:val="bottom"/>
            <w:hideMark/>
          </w:tcPr>
          <w:p w14:paraId="63D4690E"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46.33.13</w:t>
            </w:r>
          </w:p>
        </w:tc>
        <w:tc>
          <w:tcPr>
            <w:tcW w:w="738" w:type="pct"/>
            <w:tcBorders>
              <w:top w:val="nil"/>
              <w:left w:val="nil"/>
              <w:bottom w:val="single" w:sz="4" w:space="0" w:color="auto"/>
              <w:right w:val="single" w:sz="4" w:space="0" w:color="auto"/>
            </w:tcBorders>
            <w:shd w:val="clear" w:color="auto" w:fill="auto"/>
            <w:noWrap/>
            <w:vAlign w:val="bottom"/>
            <w:hideMark/>
          </w:tcPr>
          <w:p w14:paraId="66CF232A"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46.33.13.03</w:t>
            </w:r>
          </w:p>
        </w:tc>
        <w:tc>
          <w:tcPr>
            <w:tcW w:w="3271" w:type="pct"/>
            <w:tcBorders>
              <w:top w:val="nil"/>
              <w:left w:val="nil"/>
              <w:bottom w:val="single" w:sz="4" w:space="0" w:color="auto"/>
              <w:right w:val="single" w:sz="4" w:space="0" w:color="auto"/>
            </w:tcBorders>
            <w:shd w:val="clear" w:color="auto" w:fill="auto"/>
            <w:noWrap/>
            <w:vAlign w:val="bottom"/>
            <w:hideMark/>
          </w:tcPr>
          <w:p w14:paraId="3384DD5F"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Χονδρικό εμπόριο ελαιόλαδου</w:t>
            </w:r>
          </w:p>
        </w:tc>
      </w:tr>
      <w:tr w:rsidR="00053350" w:rsidRPr="005623B9" w14:paraId="17FE9964"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65F7D9A4"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4646</w:t>
            </w:r>
          </w:p>
        </w:tc>
        <w:tc>
          <w:tcPr>
            <w:tcW w:w="566" w:type="pct"/>
            <w:tcBorders>
              <w:top w:val="nil"/>
              <w:left w:val="nil"/>
              <w:bottom w:val="single" w:sz="4" w:space="0" w:color="auto"/>
              <w:right w:val="single" w:sz="4" w:space="0" w:color="auto"/>
            </w:tcBorders>
            <w:shd w:val="clear" w:color="auto" w:fill="auto"/>
            <w:noWrap/>
            <w:vAlign w:val="bottom"/>
            <w:hideMark/>
          </w:tcPr>
          <w:p w14:paraId="70656388" w14:textId="7315F5B7"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7CA85B61" w14:textId="2C8068D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61C6858F"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Χονδρικό εμπόριο φαρμακευτικών προϊόντων</w:t>
            </w:r>
          </w:p>
        </w:tc>
      </w:tr>
      <w:tr w:rsidR="00053350" w:rsidRPr="005623B9" w14:paraId="72C1D743"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1D4F4E06"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4671</w:t>
            </w:r>
          </w:p>
        </w:tc>
        <w:tc>
          <w:tcPr>
            <w:tcW w:w="566" w:type="pct"/>
            <w:tcBorders>
              <w:top w:val="nil"/>
              <w:left w:val="nil"/>
              <w:bottom w:val="single" w:sz="4" w:space="0" w:color="auto"/>
              <w:right w:val="single" w:sz="4" w:space="0" w:color="auto"/>
            </w:tcBorders>
            <w:shd w:val="clear" w:color="auto" w:fill="auto"/>
            <w:noWrap/>
            <w:vAlign w:val="bottom"/>
            <w:hideMark/>
          </w:tcPr>
          <w:p w14:paraId="0670F49B" w14:textId="5541CCCD"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3664892B" w14:textId="585ABB2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49EF0C90"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Χονδρικό εμπόριο στερεών, υγρών και αέριων καυσίμων και συναφών προϊόντων</w:t>
            </w:r>
          </w:p>
        </w:tc>
      </w:tr>
      <w:tr w:rsidR="00053350" w:rsidRPr="005623B9" w14:paraId="39EECBF1"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116C1536"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4673</w:t>
            </w:r>
          </w:p>
        </w:tc>
        <w:tc>
          <w:tcPr>
            <w:tcW w:w="566" w:type="pct"/>
            <w:tcBorders>
              <w:top w:val="nil"/>
              <w:left w:val="nil"/>
              <w:bottom w:val="single" w:sz="4" w:space="0" w:color="auto"/>
              <w:right w:val="single" w:sz="4" w:space="0" w:color="auto"/>
            </w:tcBorders>
            <w:shd w:val="clear" w:color="auto" w:fill="auto"/>
            <w:noWrap/>
            <w:vAlign w:val="bottom"/>
            <w:hideMark/>
          </w:tcPr>
          <w:p w14:paraId="7A76736F" w14:textId="2BC98E9F"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2D3759B8" w14:textId="6E7134FD"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3F79AD01"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Χονδρικό εμπόριο ξυλείας, οικοδομικών υλικών και ειδών υγιεινής</w:t>
            </w:r>
          </w:p>
        </w:tc>
      </w:tr>
      <w:tr w:rsidR="00053350" w:rsidRPr="005623B9" w14:paraId="2DA3D794"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1912A875"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4730</w:t>
            </w:r>
          </w:p>
        </w:tc>
        <w:tc>
          <w:tcPr>
            <w:tcW w:w="566" w:type="pct"/>
            <w:tcBorders>
              <w:top w:val="nil"/>
              <w:left w:val="nil"/>
              <w:bottom w:val="single" w:sz="4" w:space="0" w:color="auto"/>
              <w:right w:val="single" w:sz="4" w:space="0" w:color="auto"/>
            </w:tcBorders>
            <w:shd w:val="clear" w:color="auto" w:fill="auto"/>
            <w:noWrap/>
            <w:vAlign w:val="bottom"/>
            <w:hideMark/>
          </w:tcPr>
          <w:p w14:paraId="7BD5440D"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47.30.81</w:t>
            </w:r>
          </w:p>
        </w:tc>
        <w:tc>
          <w:tcPr>
            <w:tcW w:w="738" w:type="pct"/>
            <w:tcBorders>
              <w:top w:val="nil"/>
              <w:left w:val="nil"/>
              <w:bottom w:val="single" w:sz="4" w:space="0" w:color="auto"/>
              <w:right w:val="single" w:sz="4" w:space="0" w:color="auto"/>
            </w:tcBorders>
            <w:shd w:val="clear" w:color="auto" w:fill="auto"/>
            <w:noWrap/>
            <w:vAlign w:val="bottom"/>
            <w:hideMark/>
          </w:tcPr>
          <w:p w14:paraId="3FA0A5BA"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47.30.81.01</w:t>
            </w:r>
          </w:p>
        </w:tc>
        <w:tc>
          <w:tcPr>
            <w:tcW w:w="3271" w:type="pct"/>
            <w:tcBorders>
              <w:top w:val="nil"/>
              <w:left w:val="nil"/>
              <w:bottom w:val="single" w:sz="4" w:space="0" w:color="auto"/>
              <w:right w:val="single" w:sz="4" w:space="0" w:color="auto"/>
            </w:tcBorders>
            <w:shd w:val="clear" w:color="auto" w:fill="auto"/>
            <w:noWrap/>
            <w:vAlign w:val="bottom"/>
            <w:hideMark/>
          </w:tcPr>
          <w:p w14:paraId="1102A5EB"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Λιανικό εμπόριο (πρατήριο) βενζίνης και πετρελαίου κίνησης</w:t>
            </w:r>
          </w:p>
        </w:tc>
      </w:tr>
      <w:tr w:rsidR="00053350" w:rsidRPr="005623B9" w14:paraId="5CF2BF72"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01920CE1" w14:textId="080AB5D7"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566" w:type="pct"/>
            <w:tcBorders>
              <w:top w:val="nil"/>
              <w:left w:val="nil"/>
              <w:bottom w:val="single" w:sz="4" w:space="0" w:color="auto"/>
              <w:right w:val="single" w:sz="4" w:space="0" w:color="auto"/>
            </w:tcBorders>
            <w:shd w:val="clear" w:color="auto" w:fill="auto"/>
            <w:noWrap/>
            <w:vAlign w:val="bottom"/>
            <w:hideMark/>
          </w:tcPr>
          <w:p w14:paraId="5B04CB7C" w14:textId="1DEEAA3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61FF3348"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47.30.81.02</w:t>
            </w:r>
          </w:p>
        </w:tc>
        <w:tc>
          <w:tcPr>
            <w:tcW w:w="3271" w:type="pct"/>
            <w:tcBorders>
              <w:top w:val="nil"/>
              <w:left w:val="nil"/>
              <w:bottom w:val="single" w:sz="4" w:space="0" w:color="auto"/>
              <w:right w:val="single" w:sz="4" w:space="0" w:color="auto"/>
            </w:tcBorders>
            <w:shd w:val="clear" w:color="auto" w:fill="auto"/>
            <w:noWrap/>
            <w:vAlign w:val="bottom"/>
            <w:hideMark/>
          </w:tcPr>
          <w:p w14:paraId="165F314B"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 xml:space="preserve">Λιανικό εμπόριο μειγμάτων καυσίμων με </w:t>
            </w:r>
            <w:proofErr w:type="spellStart"/>
            <w:r w:rsidRPr="005623B9">
              <w:rPr>
                <w:rFonts w:eastAsia="Times New Roman" w:cstheme="minorHAnsi"/>
                <w:color w:val="000000"/>
                <w:sz w:val="24"/>
                <w:szCs w:val="24"/>
                <w:lang w:eastAsia="el-GR"/>
              </w:rPr>
              <w:t>βιοκαύσιμα</w:t>
            </w:r>
            <w:proofErr w:type="spellEnd"/>
            <w:r w:rsidRPr="005623B9">
              <w:rPr>
                <w:rFonts w:eastAsia="Times New Roman" w:cstheme="minorHAnsi"/>
                <w:color w:val="000000"/>
                <w:sz w:val="24"/>
                <w:szCs w:val="24"/>
                <w:lang w:eastAsia="el-GR"/>
              </w:rPr>
              <w:t>, για κινητήρες</w:t>
            </w:r>
          </w:p>
        </w:tc>
      </w:tr>
      <w:tr w:rsidR="00053350" w:rsidRPr="005623B9" w14:paraId="1B577820"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67A750E7" w14:textId="6803A5F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566" w:type="pct"/>
            <w:tcBorders>
              <w:top w:val="nil"/>
              <w:left w:val="nil"/>
              <w:bottom w:val="single" w:sz="4" w:space="0" w:color="auto"/>
              <w:right w:val="single" w:sz="4" w:space="0" w:color="auto"/>
            </w:tcBorders>
            <w:shd w:val="clear" w:color="auto" w:fill="auto"/>
            <w:noWrap/>
            <w:vAlign w:val="bottom"/>
            <w:hideMark/>
          </w:tcPr>
          <w:p w14:paraId="18D79B9E" w14:textId="6F01D25C"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2279ACE1"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47.30.81.06</w:t>
            </w:r>
          </w:p>
        </w:tc>
        <w:tc>
          <w:tcPr>
            <w:tcW w:w="3271" w:type="pct"/>
            <w:tcBorders>
              <w:top w:val="nil"/>
              <w:left w:val="nil"/>
              <w:bottom w:val="single" w:sz="4" w:space="0" w:color="auto"/>
              <w:right w:val="single" w:sz="4" w:space="0" w:color="auto"/>
            </w:tcBorders>
            <w:shd w:val="clear" w:color="auto" w:fill="auto"/>
            <w:noWrap/>
            <w:vAlign w:val="bottom"/>
            <w:hideMark/>
          </w:tcPr>
          <w:p w14:paraId="30E9FB39"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Λιανικό εμπόριο (πρατήριο) υγραερίων για εφοδιασμό αυτοκινήτων</w:t>
            </w:r>
          </w:p>
        </w:tc>
      </w:tr>
      <w:tr w:rsidR="00053350" w:rsidRPr="005623B9" w14:paraId="50BEB5DB"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05A822DE"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4752</w:t>
            </w:r>
          </w:p>
        </w:tc>
        <w:tc>
          <w:tcPr>
            <w:tcW w:w="566" w:type="pct"/>
            <w:tcBorders>
              <w:top w:val="nil"/>
              <w:left w:val="nil"/>
              <w:bottom w:val="single" w:sz="4" w:space="0" w:color="auto"/>
              <w:right w:val="single" w:sz="4" w:space="0" w:color="auto"/>
            </w:tcBorders>
            <w:shd w:val="clear" w:color="auto" w:fill="auto"/>
            <w:noWrap/>
            <w:vAlign w:val="bottom"/>
            <w:hideMark/>
          </w:tcPr>
          <w:p w14:paraId="1E4E5DD1" w14:textId="33EFFC06"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3F71D31F" w14:textId="18A43B8A"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0CBD2EF2"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Λιανικό εμπόριο σιδηρικών, χρωμάτων και τζαμιών σε εξειδικευμένα καταστήματα</w:t>
            </w:r>
          </w:p>
        </w:tc>
      </w:tr>
      <w:tr w:rsidR="00053350" w:rsidRPr="005623B9" w14:paraId="58538165"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3F537863"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4773</w:t>
            </w:r>
          </w:p>
        </w:tc>
        <w:tc>
          <w:tcPr>
            <w:tcW w:w="566" w:type="pct"/>
            <w:tcBorders>
              <w:top w:val="nil"/>
              <w:left w:val="nil"/>
              <w:bottom w:val="single" w:sz="4" w:space="0" w:color="auto"/>
              <w:right w:val="single" w:sz="4" w:space="0" w:color="auto"/>
            </w:tcBorders>
            <w:shd w:val="clear" w:color="auto" w:fill="auto"/>
            <w:noWrap/>
            <w:vAlign w:val="bottom"/>
            <w:hideMark/>
          </w:tcPr>
          <w:p w14:paraId="003E420A" w14:textId="6F8CC9F0"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6F782577" w14:textId="072BEDDC"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6F422A09"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Λιανικό εμπόριο φαρμακευτικών ειδών (φαρμακεία)</w:t>
            </w:r>
          </w:p>
        </w:tc>
      </w:tr>
      <w:tr w:rsidR="00053350" w:rsidRPr="005623B9" w14:paraId="09CBA3F5" w14:textId="77777777" w:rsidTr="000F4467">
        <w:trPr>
          <w:trHeight w:val="300"/>
        </w:trPr>
        <w:tc>
          <w:tcPr>
            <w:tcW w:w="425" w:type="pct"/>
            <w:tcBorders>
              <w:top w:val="nil"/>
              <w:left w:val="single" w:sz="4" w:space="0" w:color="auto"/>
              <w:bottom w:val="single" w:sz="4" w:space="0" w:color="auto"/>
              <w:right w:val="single" w:sz="4" w:space="0" w:color="auto"/>
            </w:tcBorders>
            <w:shd w:val="clear" w:color="auto" w:fill="auto"/>
            <w:noWrap/>
            <w:vAlign w:val="bottom"/>
            <w:hideMark/>
          </w:tcPr>
          <w:p w14:paraId="1697EFB6"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4774</w:t>
            </w:r>
          </w:p>
        </w:tc>
        <w:tc>
          <w:tcPr>
            <w:tcW w:w="566" w:type="pct"/>
            <w:tcBorders>
              <w:top w:val="nil"/>
              <w:left w:val="nil"/>
              <w:bottom w:val="single" w:sz="4" w:space="0" w:color="auto"/>
              <w:right w:val="single" w:sz="4" w:space="0" w:color="auto"/>
            </w:tcBorders>
            <w:shd w:val="clear" w:color="auto" w:fill="auto"/>
            <w:noWrap/>
            <w:vAlign w:val="bottom"/>
            <w:hideMark/>
          </w:tcPr>
          <w:p w14:paraId="5DD3E1CC" w14:textId="3B50B32A"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738" w:type="pct"/>
            <w:tcBorders>
              <w:top w:val="nil"/>
              <w:left w:val="nil"/>
              <w:bottom w:val="single" w:sz="4" w:space="0" w:color="auto"/>
              <w:right w:val="single" w:sz="4" w:space="0" w:color="auto"/>
            </w:tcBorders>
            <w:shd w:val="clear" w:color="auto" w:fill="auto"/>
            <w:noWrap/>
            <w:vAlign w:val="bottom"/>
            <w:hideMark/>
          </w:tcPr>
          <w:p w14:paraId="248A304B" w14:textId="21F62C79" w:rsidR="00053350" w:rsidRPr="005623B9" w:rsidRDefault="00053350" w:rsidP="007005E2">
            <w:pPr>
              <w:spacing w:after="0" w:line="240" w:lineRule="auto"/>
              <w:jc w:val="both"/>
              <w:rPr>
                <w:rFonts w:eastAsia="Times New Roman" w:cstheme="minorHAnsi"/>
                <w:color w:val="000000"/>
                <w:sz w:val="24"/>
                <w:szCs w:val="24"/>
                <w:lang w:eastAsia="el-GR"/>
              </w:rPr>
            </w:pPr>
          </w:p>
        </w:tc>
        <w:tc>
          <w:tcPr>
            <w:tcW w:w="3271" w:type="pct"/>
            <w:tcBorders>
              <w:top w:val="nil"/>
              <w:left w:val="nil"/>
              <w:bottom w:val="single" w:sz="4" w:space="0" w:color="auto"/>
              <w:right w:val="single" w:sz="4" w:space="0" w:color="auto"/>
            </w:tcBorders>
            <w:shd w:val="clear" w:color="auto" w:fill="auto"/>
            <w:noWrap/>
            <w:vAlign w:val="bottom"/>
            <w:hideMark/>
          </w:tcPr>
          <w:p w14:paraId="646B7746" w14:textId="77777777" w:rsidR="00053350" w:rsidRPr="005623B9" w:rsidRDefault="00053350" w:rsidP="007005E2">
            <w:pPr>
              <w:spacing w:after="0" w:line="240" w:lineRule="auto"/>
              <w:jc w:val="both"/>
              <w:rPr>
                <w:rFonts w:eastAsia="Times New Roman" w:cstheme="minorHAnsi"/>
                <w:color w:val="000000"/>
                <w:sz w:val="24"/>
                <w:szCs w:val="24"/>
                <w:lang w:eastAsia="el-GR"/>
              </w:rPr>
            </w:pPr>
            <w:r w:rsidRPr="005623B9">
              <w:rPr>
                <w:rFonts w:eastAsia="Times New Roman" w:cstheme="minorHAnsi"/>
                <w:color w:val="000000"/>
                <w:sz w:val="24"/>
                <w:szCs w:val="24"/>
                <w:lang w:eastAsia="el-GR"/>
              </w:rPr>
              <w:t>Λιανικό εμπόριο ιατρικών και ορθοπεδικών ειδών σε εξειδικευμένα καταστήματα</w:t>
            </w:r>
          </w:p>
        </w:tc>
      </w:tr>
    </w:tbl>
    <w:p w14:paraId="20F6CF9D" w14:textId="77777777" w:rsidR="00053350" w:rsidRPr="005623B9" w:rsidRDefault="00053350" w:rsidP="007005E2">
      <w:pPr>
        <w:pStyle w:val="a5"/>
        <w:tabs>
          <w:tab w:val="left" w:pos="426"/>
        </w:tabs>
        <w:spacing w:before="120" w:after="120" w:line="276" w:lineRule="auto"/>
        <w:ind w:left="-567"/>
        <w:rPr>
          <w:rFonts w:asciiTheme="minorHAnsi" w:hAnsiTheme="minorHAnsi" w:cstheme="minorHAnsi"/>
          <w:sz w:val="24"/>
          <w:szCs w:val="24"/>
          <w:lang w:eastAsia="zh-CN"/>
        </w:rPr>
      </w:pPr>
    </w:p>
    <w:p w14:paraId="074ACFB4" w14:textId="77777777" w:rsidR="005623B9" w:rsidRPr="005623B9" w:rsidRDefault="00053350" w:rsidP="005623B9">
      <w:pPr>
        <w:pStyle w:val="a5"/>
        <w:tabs>
          <w:tab w:val="left" w:pos="426"/>
        </w:tabs>
        <w:spacing w:before="120" w:after="120" w:line="276" w:lineRule="auto"/>
        <w:ind w:left="-567"/>
        <w:rPr>
          <w:rFonts w:asciiTheme="minorHAnsi" w:hAnsiTheme="minorHAnsi" w:cstheme="minorHAnsi"/>
          <w:sz w:val="24"/>
          <w:szCs w:val="24"/>
          <w:lang w:eastAsia="zh-CN"/>
        </w:rPr>
      </w:pPr>
      <w:r w:rsidRPr="005623B9">
        <w:rPr>
          <w:rFonts w:asciiTheme="minorHAnsi" w:hAnsiTheme="minorHAnsi" w:cstheme="minorHAnsi"/>
          <w:sz w:val="24"/>
          <w:szCs w:val="24"/>
          <w:lang w:eastAsia="zh-CN"/>
        </w:rPr>
        <w:t xml:space="preserve">Στη </w:t>
      </w:r>
      <w:r w:rsidRPr="005623B9">
        <w:rPr>
          <w:rFonts w:asciiTheme="minorHAnsi" w:hAnsiTheme="minorHAnsi" w:cstheme="minorHAnsi"/>
          <w:b/>
          <w:sz w:val="24"/>
          <w:szCs w:val="24"/>
          <w:lang w:eastAsia="zh-CN"/>
        </w:rPr>
        <w:t>δεύτερη περίοδο</w:t>
      </w:r>
      <w:r w:rsidRPr="005623B9">
        <w:rPr>
          <w:rFonts w:asciiTheme="minorHAnsi" w:hAnsiTheme="minorHAnsi" w:cstheme="minorHAnsi"/>
          <w:sz w:val="24"/>
          <w:szCs w:val="24"/>
          <w:lang w:eastAsia="zh-CN"/>
        </w:rPr>
        <w:t xml:space="preserve"> </w:t>
      </w:r>
      <w:r w:rsidRPr="005623B9">
        <w:rPr>
          <w:rFonts w:asciiTheme="minorHAnsi" w:hAnsiTheme="minorHAnsi" w:cstheme="minorHAnsi"/>
          <w:b/>
          <w:sz w:val="24"/>
          <w:szCs w:val="24"/>
          <w:lang w:eastAsia="zh-CN"/>
        </w:rPr>
        <w:t>εφαρμογής</w:t>
      </w:r>
      <w:r w:rsidRPr="005623B9">
        <w:rPr>
          <w:rFonts w:asciiTheme="minorHAnsi" w:hAnsiTheme="minorHAnsi" w:cstheme="minorHAnsi"/>
          <w:sz w:val="24"/>
          <w:szCs w:val="24"/>
          <w:lang w:eastAsia="zh-CN"/>
        </w:rPr>
        <w:t xml:space="preserve"> εντάσσονται όλες οι υπόλοιπες επιχειρήσεις.</w:t>
      </w:r>
    </w:p>
    <w:p w14:paraId="408146E6" w14:textId="77777777" w:rsidR="005623B9" w:rsidRPr="005623B9" w:rsidRDefault="005623B9" w:rsidP="005623B9">
      <w:pPr>
        <w:pStyle w:val="a5"/>
        <w:tabs>
          <w:tab w:val="left" w:pos="426"/>
        </w:tabs>
        <w:spacing w:before="120" w:after="120" w:line="276" w:lineRule="auto"/>
        <w:ind w:left="-567"/>
        <w:rPr>
          <w:rFonts w:asciiTheme="minorHAnsi" w:hAnsiTheme="minorHAnsi" w:cstheme="minorHAnsi"/>
          <w:b/>
          <w:sz w:val="24"/>
          <w:szCs w:val="24"/>
          <w:lang w:eastAsia="zh-CN"/>
        </w:rPr>
      </w:pPr>
    </w:p>
    <w:p w14:paraId="577C76FA" w14:textId="5C0ED7FF" w:rsidR="00053350" w:rsidRPr="005623B9" w:rsidRDefault="00053350" w:rsidP="005623B9">
      <w:pPr>
        <w:pStyle w:val="a5"/>
        <w:tabs>
          <w:tab w:val="left" w:pos="426"/>
        </w:tabs>
        <w:spacing w:before="120" w:after="120" w:line="276" w:lineRule="auto"/>
        <w:ind w:left="-567"/>
        <w:rPr>
          <w:rFonts w:asciiTheme="minorHAnsi" w:hAnsiTheme="minorHAnsi" w:cstheme="minorHAnsi"/>
          <w:sz w:val="24"/>
          <w:szCs w:val="24"/>
          <w:lang w:eastAsia="zh-CN"/>
        </w:rPr>
      </w:pPr>
      <w:r w:rsidRPr="005623B9">
        <w:rPr>
          <w:rFonts w:asciiTheme="minorHAnsi" w:hAnsiTheme="minorHAnsi" w:cstheme="minorHAnsi"/>
          <w:b/>
          <w:sz w:val="24"/>
          <w:szCs w:val="24"/>
          <w:lang w:eastAsia="zh-CN"/>
        </w:rPr>
        <w:t>2. Δύο Φάσεις Υλοποίησης της ψηφιακής παρακολούθησης διακίνησης αγαθών</w:t>
      </w:r>
    </w:p>
    <w:p w14:paraId="12CA9392" w14:textId="530A25A5" w:rsidR="00053350" w:rsidRPr="005623B9" w:rsidRDefault="00053350" w:rsidP="007005E2">
      <w:pPr>
        <w:pStyle w:val="a5"/>
        <w:tabs>
          <w:tab w:val="left" w:pos="426"/>
        </w:tabs>
        <w:spacing w:before="240" w:after="120" w:line="276" w:lineRule="auto"/>
        <w:ind w:left="-567"/>
        <w:rPr>
          <w:rFonts w:asciiTheme="minorHAnsi" w:hAnsiTheme="minorHAnsi" w:cstheme="minorHAnsi"/>
          <w:b/>
          <w:sz w:val="24"/>
          <w:szCs w:val="24"/>
          <w:lang w:eastAsia="zh-CN"/>
        </w:rPr>
      </w:pPr>
      <w:r w:rsidRPr="005623B9">
        <w:rPr>
          <w:rFonts w:asciiTheme="minorHAnsi" w:hAnsiTheme="minorHAnsi" w:cstheme="minorHAnsi"/>
          <w:b/>
          <w:sz w:val="24"/>
          <w:szCs w:val="24"/>
          <w:lang w:eastAsia="zh-CN"/>
        </w:rPr>
        <w:t>Α΄ Φάση (</w:t>
      </w:r>
      <w:r w:rsidR="005623B9" w:rsidRPr="005623B9">
        <w:rPr>
          <w:rFonts w:asciiTheme="minorHAnsi" w:hAnsiTheme="minorHAnsi" w:cstheme="minorHAnsi"/>
          <w:b/>
          <w:sz w:val="24"/>
          <w:szCs w:val="24"/>
          <w:lang w:eastAsia="zh-CN"/>
        </w:rPr>
        <w:t>Β</w:t>
      </w:r>
      <w:r w:rsidRPr="005623B9">
        <w:rPr>
          <w:rFonts w:asciiTheme="minorHAnsi" w:hAnsiTheme="minorHAnsi" w:cstheme="minorHAnsi"/>
          <w:b/>
          <w:sz w:val="24"/>
          <w:szCs w:val="24"/>
          <w:lang w:eastAsia="zh-CN"/>
        </w:rPr>
        <w:t xml:space="preserve">ασικές Λειτουργίες έκδοσης και διαβίβασης δελτίων αποστολής στο </w:t>
      </w:r>
      <w:proofErr w:type="spellStart"/>
      <w:r w:rsidRPr="005623B9">
        <w:rPr>
          <w:rFonts w:asciiTheme="minorHAnsi" w:hAnsiTheme="minorHAnsi" w:cstheme="minorHAnsi"/>
          <w:b/>
          <w:sz w:val="24"/>
          <w:szCs w:val="24"/>
          <w:lang w:eastAsia="zh-CN"/>
        </w:rPr>
        <w:t>myDATA</w:t>
      </w:r>
      <w:proofErr w:type="spellEnd"/>
      <w:r w:rsidRPr="005623B9">
        <w:rPr>
          <w:rFonts w:asciiTheme="minorHAnsi" w:hAnsiTheme="minorHAnsi" w:cstheme="minorHAnsi"/>
          <w:b/>
          <w:sz w:val="24"/>
          <w:szCs w:val="24"/>
          <w:lang w:eastAsia="zh-CN"/>
        </w:rPr>
        <w:t>):</w:t>
      </w:r>
    </w:p>
    <w:p w14:paraId="008BF23A" w14:textId="77777777" w:rsidR="00053350" w:rsidRPr="005623B9" w:rsidRDefault="00053350" w:rsidP="007005E2">
      <w:pPr>
        <w:pStyle w:val="a5"/>
        <w:tabs>
          <w:tab w:val="left" w:pos="426"/>
        </w:tabs>
        <w:spacing w:before="120" w:after="120" w:line="276" w:lineRule="auto"/>
        <w:ind w:left="-567"/>
        <w:rPr>
          <w:rFonts w:asciiTheme="minorHAnsi" w:hAnsiTheme="minorHAnsi" w:cstheme="minorHAnsi"/>
          <w:sz w:val="24"/>
          <w:szCs w:val="24"/>
          <w:lang w:eastAsia="zh-CN"/>
        </w:rPr>
      </w:pPr>
      <w:r w:rsidRPr="005623B9">
        <w:rPr>
          <w:rFonts w:asciiTheme="minorHAnsi" w:hAnsiTheme="minorHAnsi" w:cstheme="minorHAnsi"/>
          <w:sz w:val="24"/>
          <w:szCs w:val="24"/>
          <w:lang w:eastAsia="zh-CN"/>
        </w:rPr>
        <w:t>Η Α΄ Φάση περιλαμβάνει:</w:t>
      </w:r>
    </w:p>
    <w:p w14:paraId="13D858AA" w14:textId="780CA219" w:rsidR="00053350" w:rsidRPr="005623B9" w:rsidRDefault="00053350" w:rsidP="007005E2">
      <w:pPr>
        <w:pStyle w:val="a5"/>
        <w:numPr>
          <w:ilvl w:val="0"/>
          <w:numId w:val="56"/>
        </w:numPr>
        <w:tabs>
          <w:tab w:val="left" w:pos="426"/>
        </w:tabs>
        <w:spacing w:before="120" w:after="120" w:line="240" w:lineRule="exact"/>
        <w:ind w:left="-148"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Έκδοση παραστατικών,</w:t>
      </w:r>
    </w:p>
    <w:p w14:paraId="6DCE3112" w14:textId="587ACC5A" w:rsidR="00053350" w:rsidRPr="005623B9" w:rsidRDefault="00053350" w:rsidP="007005E2">
      <w:pPr>
        <w:pStyle w:val="a5"/>
        <w:numPr>
          <w:ilvl w:val="0"/>
          <w:numId w:val="56"/>
        </w:numPr>
        <w:tabs>
          <w:tab w:val="left" w:pos="426"/>
        </w:tabs>
        <w:spacing w:before="120" w:after="120" w:line="240" w:lineRule="exact"/>
        <w:ind w:left="-148"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 xml:space="preserve">Διαβίβαση δεδομένων στο </w:t>
      </w:r>
      <w:proofErr w:type="spellStart"/>
      <w:r w:rsidRPr="005623B9">
        <w:rPr>
          <w:rFonts w:asciiTheme="minorHAnsi" w:hAnsiTheme="minorHAnsi" w:cstheme="minorHAnsi"/>
          <w:sz w:val="24"/>
          <w:szCs w:val="24"/>
          <w:lang w:eastAsia="zh-CN"/>
        </w:rPr>
        <w:t>myDATA</w:t>
      </w:r>
      <w:proofErr w:type="spellEnd"/>
      <w:r w:rsidRPr="005623B9">
        <w:rPr>
          <w:rFonts w:asciiTheme="minorHAnsi" w:hAnsiTheme="minorHAnsi" w:cstheme="minorHAnsi"/>
          <w:sz w:val="24"/>
          <w:szCs w:val="24"/>
          <w:lang w:eastAsia="zh-CN"/>
        </w:rPr>
        <w:t xml:space="preserve"> και ενημέρωση του </w:t>
      </w:r>
      <w:r w:rsidR="005623B9" w:rsidRPr="005623B9">
        <w:rPr>
          <w:rFonts w:asciiTheme="minorHAnsi" w:hAnsiTheme="minorHAnsi" w:cstheme="minorHAnsi"/>
          <w:sz w:val="24"/>
          <w:szCs w:val="24"/>
          <w:lang w:eastAsia="zh-CN"/>
        </w:rPr>
        <w:t>λ</w:t>
      </w:r>
      <w:r w:rsidRPr="005623B9">
        <w:rPr>
          <w:rFonts w:asciiTheme="minorHAnsi" w:hAnsiTheme="minorHAnsi" w:cstheme="minorHAnsi"/>
          <w:sz w:val="24"/>
          <w:szCs w:val="24"/>
          <w:lang w:eastAsia="zh-CN"/>
        </w:rPr>
        <w:t>ήπτη,</w:t>
      </w:r>
    </w:p>
    <w:p w14:paraId="1A3D778A" w14:textId="43A6C704" w:rsidR="00053350" w:rsidRPr="005623B9" w:rsidRDefault="00053350" w:rsidP="007005E2">
      <w:pPr>
        <w:pStyle w:val="a5"/>
        <w:numPr>
          <w:ilvl w:val="0"/>
          <w:numId w:val="56"/>
        </w:numPr>
        <w:tabs>
          <w:tab w:val="left" w:pos="426"/>
        </w:tabs>
        <w:spacing w:before="120" w:after="120" w:line="240" w:lineRule="exact"/>
        <w:ind w:left="-148"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 xml:space="preserve">Δυνατότητα ελέγχου των διακινήσεων κατά τη διάρκεια αυτών με τη σάρωση QR </w:t>
      </w:r>
      <w:proofErr w:type="spellStart"/>
      <w:r w:rsidRPr="005623B9">
        <w:rPr>
          <w:rFonts w:asciiTheme="minorHAnsi" w:hAnsiTheme="minorHAnsi" w:cstheme="minorHAnsi"/>
          <w:sz w:val="24"/>
          <w:szCs w:val="24"/>
          <w:lang w:eastAsia="zh-CN"/>
        </w:rPr>
        <w:t>Code</w:t>
      </w:r>
      <w:proofErr w:type="spellEnd"/>
      <w:r w:rsidRPr="005623B9">
        <w:rPr>
          <w:rFonts w:asciiTheme="minorHAnsi" w:hAnsiTheme="minorHAnsi" w:cstheme="minorHAnsi"/>
          <w:sz w:val="24"/>
          <w:szCs w:val="24"/>
          <w:lang w:eastAsia="zh-CN"/>
        </w:rPr>
        <w:t xml:space="preserve"> που απεικονίζονται στα παραστατικά διακίνησης.</w:t>
      </w:r>
    </w:p>
    <w:p w14:paraId="431FABE5" w14:textId="79FACDF5" w:rsidR="00053350" w:rsidRPr="005623B9" w:rsidRDefault="00053350" w:rsidP="007005E2">
      <w:pPr>
        <w:pStyle w:val="a5"/>
        <w:tabs>
          <w:tab w:val="left" w:pos="426"/>
        </w:tabs>
        <w:spacing w:before="120" w:after="120" w:line="276" w:lineRule="auto"/>
        <w:ind w:left="-567"/>
        <w:rPr>
          <w:rFonts w:asciiTheme="minorHAnsi" w:hAnsiTheme="minorHAnsi" w:cstheme="minorHAnsi"/>
          <w:sz w:val="24"/>
          <w:szCs w:val="24"/>
          <w:lang w:eastAsia="zh-CN"/>
        </w:rPr>
      </w:pPr>
    </w:p>
    <w:p w14:paraId="311243F6" w14:textId="77777777" w:rsidR="00053350" w:rsidRPr="005623B9" w:rsidRDefault="00053350" w:rsidP="007005E2">
      <w:pPr>
        <w:pStyle w:val="a5"/>
        <w:tabs>
          <w:tab w:val="left" w:pos="426"/>
        </w:tabs>
        <w:spacing w:before="120" w:after="120" w:line="276" w:lineRule="auto"/>
        <w:ind w:left="-567"/>
        <w:rPr>
          <w:rFonts w:asciiTheme="minorHAnsi" w:hAnsiTheme="minorHAnsi" w:cstheme="minorHAnsi"/>
          <w:b/>
          <w:sz w:val="24"/>
          <w:szCs w:val="24"/>
          <w:lang w:eastAsia="zh-CN"/>
        </w:rPr>
      </w:pPr>
      <w:r w:rsidRPr="005623B9">
        <w:rPr>
          <w:rFonts w:asciiTheme="minorHAnsi" w:hAnsiTheme="minorHAnsi" w:cstheme="minorHAnsi"/>
          <w:b/>
          <w:sz w:val="24"/>
          <w:szCs w:val="24"/>
          <w:lang w:eastAsia="zh-CN"/>
        </w:rPr>
        <w:t>Β΄ Φάση</w:t>
      </w:r>
      <w:r w:rsidRPr="005623B9">
        <w:rPr>
          <w:rFonts w:asciiTheme="minorHAnsi" w:hAnsiTheme="minorHAnsi" w:cstheme="minorHAnsi"/>
          <w:sz w:val="24"/>
          <w:szCs w:val="24"/>
          <w:lang w:eastAsia="zh-CN"/>
        </w:rPr>
        <w:t xml:space="preserve"> </w:t>
      </w:r>
      <w:r w:rsidRPr="005623B9">
        <w:rPr>
          <w:rFonts w:asciiTheme="minorHAnsi" w:hAnsiTheme="minorHAnsi" w:cstheme="minorHAnsi"/>
          <w:b/>
          <w:sz w:val="24"/>
          <w:szCs w:val="24"/>
          <w:lang w:eastAsia="zh-CN"/>
        </w:rPr>
        <w:t>(Ψηφιακή παρακολούθηση διακίνησης, μεταφορτώσεων και παράδοσης αγαθών):</w:t>
      </w:r>
    </w:p>
    <w:p w14:paraId="24C6110E" w14:textId="77777777" w:rsidR="00053350" w:rsidRPr="005623B9" w:rsidRDefault="00053350" w:rsidP="007005E2">
      <w:pPr>
        <w:pStyle w:val="a5"/>
        <w:tabs>
          <w:tab w:val="left" w:pos="426"/>
        </w:tabs>
        <w:spacing w:before="120" w:after="120" w:line="276" w:lineRule="auto"/>
        <w:ind w:left="-567"/>
        <w:rPr>
          <w:rFonts w:asciiTheme="minorHAnsi" w:hAnsiTheme="minorHAnsi" w:cstheme="minorHAnsi"/>
          <w:sz w:val="24"/>
          <w:szCs w:val="24"/>
          <w:lang w:eastAsia="zh-CN"/>
        </w:rPr>
      </w:pPr>
      <w:r w:rsidRPr="005623B9">
        <w:rPr>
          <w:rFonts w:asciiTheme="minorHAnsi" w:hAnsiTheme="minorHAnsi" w:cstheme="minorHAnsi"/>
          <w:sz w:val="24"/>
          <w:szCs w:val="24"/>
          <w:lang w:eastAsia="zh-CN"/>
        </w:rPr>
        <w:t>Η Β΄ Φάση περιλαμβάνει:</w:t>
      </w:r>
    </w:p>
    <w:p w14:paraId="5D891403" w14:textId="1087F676" w:rsidR="00053350" w:rsidRPr="005623B9" w:rsidRDefault="00053350" w:rsidP="007005E2">
      <w:pPr>
        <w:pStyle w:val="a5"/>
        <w:numPr>
          <w:ilvl w:val="0"/>
          <w:numId w:val="57"/>
        </w:numPr>
        <w:tabs>
          <w:tab w:val="left" w:pos="426"/>
        </w:tabs>
        <w:spacing w:before="120" w:after="120" w:line="240" w:lineRule="exact"/>
        <w:ind w:left="-148"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Ψηφιακή παρακολούθηση φορτώσεων/ μεταφορτώσεων,</w:t>
      </w:r>
    </w:p>
    <w:p w14:paraId="6ED18D54" w14:textId="5D9A9B4D" w:rsidR="00053350" w:rsidRPr="005623B9" w:rsidRDefault="00053350" w:rsidP="007005E2">
      <w:pPr>
        <w:pStyle w:val="a5"/>
        <w:numPr>
          <w:ilvl w:val="0"/>
          <w:numId w:val="57"/>
        </w:numPr>
        <w:tabs>
          <w:tab w:val="left" w:pos="426"/>
        </w:tabs>
        <w:spacing w:before="120" w:after="120" w:line="240" w:lineRule="exact"/>
        <w:ind w:left="-148"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 xml:space="preserve">Παραλαβή παραστατικών και αγαθών με τη σάρωση QR </w:t>
      </w:r>
      <w:proofErr w:type="spellStart"/>
      <w:r w:rsidRPr="005623B9">
        <w:rPr>
          <w:rFonts w:asciiTheme="minorHAnsi" w:hAnsiTheme="minorHAnsi" w:cstheme="minorHAnsi"/>
          <w:sz w:val="24"/>
          <w:szCs w:val="24"/>
          <w:lang w:eastAsia="zh-CN"/>
        </w:rPr>
        <w:t>Code</w:t>
      </w:r>
      <w:proofErr w:type="spellEnd"/>
      <w:r w:rsidRPr="005623B9">
        <w:rPr>
          <w:rFonts w:asciiTheme="minorHAnsi" w:hAnsiTheme="minorHAnsi" w:cstheme="minorHAnsi"/>
          <w:sz w:val="24"/>
          <w:szCs w:val="24"/>
          <w:lang w:eastAsia="zh-CN"/>
        </w:rPr>
        <w:t xml:space="preserve"> των παραστατικών διακίνησης,</w:t>
      </w:r>
    </w:p>
    <w:p w14:paraId="7827D256" w14:textId="31D01FB1" w:rsidR="00053350" w:rsidRPr="005623B9" w:rsidRDefault="00053350" w:rsidP="007005E2">
      <w:pPr>
        <w:pStyle w:val="a5"/>
        <w:numPr>
          <w:ilvl w:val="0"/>
          <w:numId w:val="57"/>
        </w:numPr>
        <w:tabs>
          <w:tab w:val="left" w:pos="426"/>
        </w:tabs>
        <w:spacing w:before="120" w:after="120" w:line="240" w:lineRule="exact"/>
        <w:ind w:left="-148" w:hanging="357"/>
        <w:rPr>
          <w:rFonts w:asciiTheme="minorHAnsi" w:hAnsiTheme="minorHAnsi" w:cstheme="minorHAnsi"/>
          <w:sz w:val="24"/>
          <w:szCs w:val="24"/>
          <w:lang w:eastAsia="zh-CN"/>
        </w:rPr>
      </w:pPr>
      <w:r w:rsidRPr="005623B9">
        <w:rPr>
          <w:rFonts w:asciiTheme="minorHAnsi" w:hAnsiTheme="minorHAnsi" w:cstheme="minorHAnsi"/>
          <w:sz w:val="24"/>
          <w:szCs w:val="24"/>
          <w:lang w:eastAsia="zh-CN"/>
        </w:rPr>
        <w:t xml:space="preserve">Ποσοτικός και ποιοτικός έλεγχος από τον </w:t>
      </w:r>
      <w:r w:rsidR="005623B9" w:rsidRPr="005623B9">
        <w:rPr>
          <w:rFonts w:asciiTheme="minorHAnsi" w:hAnsiTheme="minorHAnsi" w:cstheme="minorHAnsi"/>
          <w:sz w:val="24"/>
          <w:szCs w:val="24"/>
          <w:lang w:eastAsia="zh-CN"/>
        </w:rPr>
        <w:t>λ</w:t>
      </w:r>
      <w:r w:rsidRPr="005623B9">
        <w:rPr>
          <w:rFonts w:asciiTheme="minorHAnsi" w:hAnsiTheme="minorHAnsi" w:cstheme="minorHAnsi"/>
          <w:sz w:val="24"/>
          <w:szCs w:val="24"/>
          <w:lang w:eastAsia="zh-CN"/>
        </w:rPr>
        <w:t>ήπτη.</w:t>
      </w:r>
    </w:p>
    <w:p w14:paraId="6CC3647C" w14:textId="77777777" w:rsidR="005623B9" w:rsidRPr="005623B9" w:rsidRDefault="005623B9" w:rsidP="007005E2">
      <w:pPr>
        <w:spacing w:before="120" w:after="120" w:line="276" w:lineRule="auto"/>
        <w:ind w:left="-567"/>
        <w:jc w:val="both"/>
        <w:rPr>
          <w:rFonts w:eastAsia="Times New Roman" w:cstheme="minorHAnsi"/>
          <w:sz w:val="24"/>
          <w:szCs w:val="24"/>
          <w:lang w:eastAsia="zh-CN"/>
        </w:rPr>
      </w:pPr>
    </w:p>
    <w:p w14:paraId="7D86431D" w14:textId="0DCC2C12" w:rsidR="004C12E6" w:rsidRPr="005623B9" w:rsidRDefault="004C12E6" w:rsidP="007005E2">
      <w:pPr>
        <w:spacing w:before="120" w:after="120" w:line="276" w:lineRule="auto"/>
        <w:ind w:left="-567"/>
        <w:jc w:val="both"/>
        <w:rPr>
          <w:rFonts w:cstheme="minorHAnsi"/>
          <w:b/>
          <w:sz w:val="24"/>
          <w:szCs w:val="24"/>
        </w:rPr>
      </w:pPr>
      <w:r w:rsidRPr="005623B9">
        <w:rPr>
          <w:rFonts w:cstheme="minorHAnsi"/>
          <w:b/>
          <w:sz w:val="24"/>
          <w:szCs w:val="24"/>
        </w:rPr>
        <w:t>3. Χρονοδιάγραμμα εφαρμογής</w:t>
      </w:r>
    </w:p>
    <w:p w14:paraId="52AC6E2B" w14:textId="185C9E59" w:rsidR="001F3608" w:rsidRPr="005623B9" w:rsidRDefault="004C12E6" w:rsidP="005623B9">
      <w:pPr>
        <w:spacing w:before="120" w:after="120" w:line="276" w:lineRule="auto"/>
        <w:ind w:left="-567"/>
        <w:jc w:val="both"/>
        <w:rPr>
          <w:rFonts w:cstheme="minorHAnsi"/>
          <w:sz w:val="24"/>
          <w:szCs w:val="24"/>
        </w:rPr>
      </w:pPr>
      <w:r w:rsidRPr="005623B9">
        <w:rPr>
          <w:rFonts w:cstheme="minorHAnsi"/>
          <w:sz w:val="24"/>
          <w:szCs w:val="24"/>
          <w:lang w:val="en-US"/>
        </w:rPr>
        <w:t>T</w:t>
      </w:r>
      <w:r w:rsidRPr="005623B9">
        <w:rPr>
          <w:rFonts w:cstheme="minorHAnsi"/>
          <w:sz w:val="24"/>
          <w:szCs w:val="24"/>
        </w:rPr>
        <w:t>ο χρονοδιάγραμμα τόσο της προαιρετικής εφαρμογής, όσο και της υποχρεωτικής έκδοσης και διαβίβασης ψηφιακών παραστατικών διακίνησης από τις υπόχρεες επιχειρήσεις ορίζεται ως εξής:</w:t>
      </w:r>
    </w:p>
    <w:p w14:paraId="384931AA" w14:textId="3C848690" w:rsidR="004C12E6" w:rsidRPr="005623B9" w:rsidRDefault="004C12E6" w:rsidP="007005E2">
      <w:pPr>
        <w:spacing w:before="120" w:after="120" w:line="276" w:lineRule="auto"/>
        <w:ind w:left="-567"/>
        <w:jc w:val="both"/>
        <w:rPr>
          <w:rFonts w:cstheme="minorHAnsi"/>
          <w:b/>
          <w:sz w:val="24"/>
          <w:szCs w:val="24"/>
        </w:rPr>
      </w:pPr>
      <w:r w:rsidRPr="005623B9">
        <w:rPr>
          <w:rFonts w:cstheme="minorHAnsi"/>
          <w:b/>
          <w:sz w:val="24"/>
          <w:szCs w:val="24"/>
        </w:rPr>
        <w:t>Α΄ Φάση</w:t>
      </w:r>
    </w:p>
    <w:p w14:paraId="63F706B9" w14:textId="43F8BBCB" w:rsidR="004C12E6" w:rsidRPr="005623B9" w:rsidRDefault="004C12E6" w:rsidP="007005E2">
      <w:pPr>
        <w:spacing w:before="240" w:after="120" w:line="276" w:lineRule="auto"/>
        <w:ind w:left="-567"/>
        <w:jc w:val="both"/>
        <w:rPr>
          <w:rFonts w:cstheme="minorHAnsi"/>
          <w:b/>
          <w:sz w:val="24"/>
          <w:szCs w:val="24"/>
        </w:rPr>
      </w:pPr>
      <w:r w:rsidRPr="005623B9">
        <w:rPr>
          <w:rFonts w:cstheme="minorHAnsi"/>
          <w:b/>
          <w:sz w:val="24"/>
          <w:szCs w:val="24"/>
        </w:rPr>
        <w:t>Επιχειρήσεις της πρώτης περιόδου: Προαιρετικά μέχρι 30/11, υποχρεωτικά από 1/12/2024</w:t>
      </w:r>
    </w:p>
    <w:p w14:paraId="64AB2706" w14:textId="77777777"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 xml:space="preserve">Έως και τις 30/11/2024 καθορίζεται η </w:t>
      </w:r>
      <w:r w:rsidRPr="005623B9">
        <w:rPr>
          <w:rFonts w:asciiTheme="minorHAnsi" w:hAnsiTheme="minorHAnsi" w:cstheme="minorHAnsi"/>
          <w:b/>
          <w:sz w:val="24"/>
          <w:szCs w:val="24"/>
        </w:rPr>
        <w:t xml:space="preserve">προαιρετική </w:t>
      </w:r>
      <w:r w:rsidRPr="005623B9">
        <w:rPr>
          <w:rFonts w:asciiTheme="minorHAnsi" w:hAnsiTheme="minorHAnsi" w:cstheme="minorHAnsi"/>
          <w:sz w:val="24"/>
          <w:szCs w:val="24"/>
        </w:rPr>
        <w:t xml:space="preserve">εφαρμογή της </w:t>
      </w:r>
      <w:r w:rsidRPr="005623B9">
        <w:rPr>
          <w:rFonts w:asciiTheme="minorHAnsi" w:hAnsiTheme="minorHAnsi" w:cstheme="minorHAnsi"/>
          <w:b/>
          <w:sz w:val="24"/>
          <w:szCs w:val="24"/>
        </w:rPr>
        <w:t>Α΄ φάσης</w:t>
      </w:r>
      <w:r w:rsidRPr="005623B9">
        <w:rPr>
          <w:rFonts w:asciiTheme="minorHAnsi" w:hAnsiTheme="minorHAnsi" w:cstheme="minorHAnsi"/>
          <w:sz w:val="24"/>
          <w:szCs w:val="24"/>
        </w:rPr>
        <w:t xml:space="preserve"> για τις επιχειρήσεις της </w:t>
      </w:r>
      <w:r w:rsidRPr="005623B9">
        <w:rPr>
          <w:rFonts w:asciiTheme="minorHAnsi" w:hAnsiTheme="minorHAnsi" w:cstheme="minorHAnsi"/>
          <w:b/>
          <w:sz w:val="24"/>
          <w:szCs w:val="24"/>
        </w:rPr>
        <w:t xml:space="preserve">πρώτης περιόδου </w:t>
      </w:r>
      <w:r w:rsidRPr="005623B9">
        <w:rPr>
          <w:rFonts w:asciiTheme="minorHAnsi" w:hAnsiTheme="minorHAnsi" w:cstheme="minorHAnsi"/>
          <w:sz w:val="24"/>
          <w:szCs w:val="24"/>
        </w:rPr>
        <w:t xml:space="preserve">(τζίρος πάνω από 200.000€ ή συγκεκριμένοι κλάδοι). Για τις επιχειρήσεις αυτές, η Α΄ Φάση γίνεται </w:t>
      </w:r>
      <w:r w:rsidRPr="005623B9">
        <w:rPr>
          <w:rFonts w:asciiTheme="minorHAnsi" w:hAnsiTheme="minorHAnsi" w:cstheme="minorHAnsi"/>
          <w:b/>
          <w:sz w:val="24"/>
          <w:szCs w:val="24"/>
        </w:rPr>
        <w:t>υποχρεωτική από 1/12/2024</w:t>
      </w:r>
      <w:r w:rsidRPr="005623B9">
        <w:rPr>
          <w:rFonts w:asciiTheme="minorHAnsi" w:hAnsiTheme="minorHAnsi" w:cstheme="minorHAnsi"/>
          <w:sz w:val="24"/>
          <w:szCs w:val="24"/>
        </w:rPr>
        <w:t>.</w:t>
      </w:r>
    </w:p>
    <w:p w14:paraId="221D0CA5" w14:textId="4ECE8AAE" w:rsidR="004C12E6" w:rsidRPr="005623B9" w:rsidRDefault="004C12E6" w:rsidP="007005E2">
      <w:pPr>
        <w:spacing w:before="240" w:after="120" w:line="276" w:lineRule="auto"/>
        <w:ind w:left="-567"/>
        <w:jc w:val="both"/>
        <w:rPr>
          <w:rFonts w:cstheme="minorHAnsi"/>
          <w:b/>
          <w:sz w:val="24"/>
          <w:szCs w:val="24"/>
        </w:rPr>
      </w:pPr>
      <w:r w:rsidRPr="005623B9">
        <w:rPr>
          <w:rFonts w:cstheme="minorHAnsi"/>
          <w:b/>
          <w:sz w:val="24"/>
          <w:szCs w:val="24"/>
        </w:rPr>
        <w:t>Επιχειρήσεις της δεύτερης περιόδου: Προαιρετικά μέχρι 31/3/2025, υποχρεωτικά από 1/4/2025</w:t>
      </w:r>
    </w:p>
    <w:p w14:paraId="4F7ACB11" w14:textId="77777777"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 xml:space="preserve">Έως και τις 31/3/2025 καθορίζεται η </w:t>
      </w:r>
      <w:r w:rsidRPr="005623B9">
        <w:rPr>
          <w:rFonts w:asciiTheme="minorHAnsi" w:hAnsiTheme="minorHAnsi" w:cstheme="minorHAnsi"/>
          <w:b/>
          <w:sz w:val="24"/>
          <w:szCs w:val="24"/>
        </w:rPr>
        <w:t>προαιρετική</w:t>
      </w:r>
      <w:r w:rsidRPr="005623B9">
        <w:rPr>
          <w:rFonts w:asciiTheme="minorHAnsi" w:hAnsiTheme="minorHAnsi" w:cstheme="minorHAnsi"/>
          <w:sz w:val="24"/>
          <w:szCs w:val="24"/>
        </w:rPr>
        <w:t xml:space="preserve"> εφαρμογή της </w:t>
      </w:r>
      <w:r w:rsidRPr="005623B9">
        <w:rPr>
          <w:rFonts w:asciiTheme="minorHAnsi" w:hAnsiTheme="minorHAnsi" w:cstheme="minorHAnsi"/>
          <w:b/>
          <w:sz w:val="24"/>
          <w:szCs w:val="24"/>
        </w:rPr>
        <w:t>Α’ φάσης</w:t>
      </w:r>
      <w:r w:rsidRPr="005623B9">
        <w:rPr>
          <w:rFonts w:asciiTheme="minorHAnsi" w:hAnsiTheme="minorHAnsi" w:cstheme="minorHAnsi"/>
          <w:sz w:val="24"/>
          <w:szCs w:val="24"/>
        </w:rPr>
        <w:t xml:space="preserve"> για τις επιχειρήσεις της </w:t>
      </w:r>
      <w:r w:rsidRPr="005623B9">
        <w:rPr>
          <w:rFonts w:asciiTheme="minorHAnsi" w:hAnsiTheme="minorHAnsi" w:cstheme="minorHAnsi"/>
          <w:b/>
          <w:sz w:val="24"/>
          <w:szCs w:val="24"/>
        </w:rPr>
        <w:t>δεύτερης περιόδου</w:t>
      </w:r>
      <w:r w:rsidRPr="005623B9">
        <w:rPr>
          <w:rFonts w:asciiTheme="minorHAnsi" w:hAnsiTheme="minorHAnsi" w:cstheme="minorHAnsi"/>
          <w:sz w:val="24"/>
          <w:szCs w:val="24"/>
        </w:rPr>
        <w:t xml:space="preserve"> (υπόλοιπες επιχειρήσεις, που δεν εντάσσονται στην πρώτη περίοδο εφαρμογής). Για τις επιχειρήσεις αυτές, η Α΄ Φάση γίνεται </w:t>
      </w:r>
      <w:r w:rsidRPr="005623B9">
        <w:rPr>
          <w:rFonts w:asciiTheme="minorHAnsi" w:hAnsiTheme="minorHAnsi" w:cstheme="minorHAnsi"/>
          <w:b/>
          <w:sz w:val="24"/>
          <w:szCs w:val="24"/>
        </w:rPr>
        <w:t>υποχρεωτική από 1/4/2025</w:t>
      </w:r>
      <w:r w:rsidRPr="005623B9">
        <w:rPr>
          <w:rFonts w:asciiTheme="minorHAnsi" w:hAnsiTheme="minorHAnsi" w:cstheme="minorHAnsi"/>
          <w:sz w:val="24"/>
          <w:szCs w:val="24"/>
        </w:rPr>
        <w:t>.</w:t>
      </w:r>
    </w:p>
    <w:p w14:paraId="3BD2CA7B" w14:textId="66A91C7B" w:rsidR="004C12E6" w:rsidRPr="005623B9" w:rsidRDefault="004C12E6" w:rsidP="005623B9">
      <w:pPr>
        <w:spacing w:before="240" w:after="120" w:line="276" w:lineRule="auto"/>
        <w:ind w:left="-567"/>
        <w:jc w:val="both"/>
        <w:rPr>
          <w:rFonts w:cstheme="minorHAnsi"/>
          <w:b/>
          <w:sz w:val="24"/>
          <w:szCs w:val="24"/>
        </w:rPr>
      </w:pPr>
      <w:r w:rsidRPr="005623B9">
        <w:rPr>
          <w:rFonts w:cstheme="minorHAnsi"/>
          <w:b/>
          <w:sz w:val="24"/>
          <w:szCs w:val="24"/>
        </w:rPr>
        <w:lastRenderedPageBreak/>
        <w:t>Β΄ Φάση</w:t>
      </w:r>
      <w:r w:rsidR="005623B9" w:rsidRPr="005623B9">
        <w:rPr>
          <w:rFonts w:cstheme="minorHAnsi"/>
          <w:b/>
          <w:sz w:val="24"/>
          <w:szCs w:val="24"/>
        </w:rPr>
        <w:t xml:space="preserve"> </w:t>
      </w:r>
      <w:r w:rsidRPr="005623B9">
        <w:rPr>
          <w:rFonts w:cstheme="minorHAnsi"/>
          <w:b/>
          <w:sz w:val="24"/>
          <w:szCs w:val="24"/>
        </w:rPr>
        <w:t>(αφορά το σύνολο των επιχειρήσεων)</w:t>
      </w:r>
      <w:r w:rsidR="001F3608" w:rsidRPr="005623B9">
        <w:rPr>
          <w:rFonts w:cstheme="minorHAnsi"/>
          <w:b/>
          <w:sz w:val="24"/>
          <w:szCs w:val="24"/>
        </w:rPr>
        <w:t>:</w:t>
      </w:r>
      <w:r w:rsidRPr="005623B9">
        <w:rPr>
          <w:rFonts w:cstheme="minorHAnsi"/>
          <w:b/>
          <w:sz w:val="24"/>
          <w:szCs w:val="24"/>
        </w:rPr>
        <w:t xml:space="preserve"> Προαιρετικά από 1/12/2024 μέχρι 31/3/2025, υποχρεωτικά από 1/4/2025</w:t>
      </w:r>
    </w:p>
    <w:p w14:paraId="674F4E2B" w14:textId="3A4D97C3"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Από 1/12/2024 έως 31/3/2025 καθορίζεται η προαιρετική περίοδος εφαρμογής της Β΄ Φάσης για το σύνολο των επιχειρήσεων. Από 1/4/2025, καθίσταται η υποχρεωτική συμμετοχή όλων των επιχειρήσεων στη Β΄ Φάση.</w:t>
      </w:r>
    </w:p>
    <w:p w14:paraId="6876C101" w14:textId="77777777" w:rsidR="004C12E6" w:rsidRPr="005623B9" w:rsidRDefault="004C12E6" w:rsidP="007005E2">
      <w:pPr>
        <w:spacing w:before="240" w:after="120" w:line="276" w:lineRule="auto"/>
        <w:ind w:left="-567"/>
        <w:jc w:val="both"/>
        <w:rPr>
          <w:rFonts w:cstheme="minorHAnsi"/>
          <w:b/>
          <w:sz w:val="24"/>
          <w:szCs w:val="24"/>
        </w:rPr>
      </w:pPr>
      <w:r w:rsidRPr="005623B9">
        <w:rPr>
          <w:rFonts w:cstheme="minorHAnsi"/>
          <w:b/>
          <w:sz w:val="24"/>
          <w:szCs w:val="24"/>
        </w:rPr>
        <w:t>Δημόσιο, ΟΤΑ, ΝΠΔΔ υποχρεωτικά από 1/1/2026</w:t>
      </w:r>
    </w:p>
    <w:p w14:paraId="2ED72718" w14:textId="77777777" w:rsidR="004C12E6" w:rsidRPr="005623B9" w:rsidRDefault="004C12E6" w:rsidP="007005E2">
      <w:pPr>
        <w:pStyle w:val="a5"/>
        <w:spacing w:before="120" w:after="120" w:line="276" w:lineRule="auto"/>
        <w:ind w:left="-567"/>
        <w:rPr>
          <w:rFonts w:asciiTheme="minorHAnsi" w:hAnsiTheme="minorHAnsi" w:cstheme="minorHAnsi"/>
          <w:sz w:val="24"/>
          <w:szCs w:val="24"/>
        </w:rPr>
      </w:pPr>
      <w:r w:rsidRPr="005623B9">
        <w:rPr>
          <w:rFonts w:asciiTheme="minorHAnsi" w:hAnsiTheme="minorHAnsi" w:cstheme="minorHAnsi"/>
          <w:sz w:val="24"/>
          <w:szCs w:val="24"/>
        </w:rPr>
        <w:t xml:space="preserve">Από την 1/1/2026 και εφεξής διαβιβάζονται υποχρεωτικά στην ψηφιακή πλατφόρμα </w:t>
      </w:r>
      <w:proofErr w:type="spellStart"/>
      <w:r w:rsidRPr="005623B9">
        <w:rPr>
          <w:rFonts w:asciiTheme="minorHAnsi" w:hAnsiTheme="minorHAnsi" w:cstheme="minorHAnsi"/>
          <w:sz w:val="24"/>
          <w:szCs w:val="24"/>
        </w:rPr>
        <w:t>myDATA</w:t>
      </w:r>
      <w:proofErr w:type="spellEnd"/>
      <w:r w:rsidRPr="005623B9">
        <w:rPr>
          <w:rFonts w:asciiTheme="minorHAnsi" w:hAnsiTheme="minorHAnsi" w:cstheme="minorHAnsi"/>
          <w:sz w:val="24"/>
          <w:szCs w:val="24"/>
        </w:rPr>
        <w:t xml:space="preserve"> τα δεδομένα της ψηφιακής παρακολούθησης διακίνησης αγαθών που διενεργούνται από το Δημόσιο, τις Περιφέρειες, τους Δήμους, και τα λοιπά νομικά πρόσωπα δημοσίου δικαίου, για τις δραστηριότητες ή πράξεις, τις οποίες πραγματοποιούν ως δημόσια εξουσία.</w:t>
      </w:r>
    </w:p>
    <w:p w14:paraId="1091A6DD" w14:textId="77777777" w:rsidR="005623B9" w:rsidRPr="005623B9" w:rsidRDefault="005623B9" w:rsidP="007005E2">
      <w:pPr>
        <w:spacing w:before="120" w:after="120" w:line="276" w:lineRule="auto"/>
        <w:ind w:left="-567"/>
        <w:jc w:val="both"/>
        <w:rPr>
          <w:rFonts w:cstheme="minorHAnsi"/>
          <w:sz w:val="24"/>
          <w:szCs w:val="24"/>
        </w:rPr>
      </w:pPr>
    </w:p>
    <w:p w14:paraId="17647846" w14:textId="6A95D177" w:rsidR="004C12E6" w:rsidRPr="005623B9" w:rsidRDefault="004C12E6" w:rsidP="007005E2">
      <w:pPr>
        <w:spacing w:before="120" w:after="120" w:line="276" w:lineRule="auto"/>
        <w:ind w:left="-567"/>
        <w:jc w:val="both"/>
        <w:rPr>
          <w:rFonts w:cstheme="minorHAnsi"/>
          <w:b/>
          <w:sz w:val="24"/>
          <w:szCs w:val="24"/>
        </w:rPr>
      </w:pPr>
      <w:r w:rsidRPr="005623B9">
        <w:rPr>
          <w:rFonts w:cstheme="minorHAnsi"/>
          <w:b/>
          <w:sz w:val="24"/>
          <w:szCs w:val="24"/>
        </w:rPr>
        <w:t>4. Εξαιρέσεις:</w:t>
      </w:r>
    </w:p>
    <w:p w14:paraId="0466C863" w14:textId="77777777" w:rsidR="004C12E6" w:rsidRPr="005623B9" w:rsidRDefault="004C12E6" w:rsidP="007005E2">
      <w:pPr>
        <w:spacing w:before="120" w:after="120" w:line="276" w:lineRule="auto"/>
        <w:ind w:left="-567"/>
        <w:jc w:val="both"/>
        <w:rPr>
          <w:rFonts w:cstheme="minorHAnsi"/>
          <w:sz w:val="24"/>
          <w:szCs w:val="24"/>
        </w:rPr>
      </w:pPr>
      <w:r w:rsidRPr="005623B9">
        <w:rPr>
          <w:rFonts w:cstheme="minorHAnsi"/>
          <w:sz w:val="24"/>
          <w:szCs w:val="24"/>
        </w:rPr>
        <w:t>Από την εφαρμογή ψηφιακής παρακολούθησης διακίνησης αγαθών εξαιρούνται:</w:t>
      </w:r>
    </w:p>
    <w:p w14:paraId="76221EDB" w14:textId="40B67526"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Αγρότες ειδικού καθεστώτος ΦΠΑ και φυσικά πρόσωπα που πωλούν προϊόντα ή υπηρεσίες ευκαιριακά (συναλλαγές έως 10.000 ευρώ) και δημόσιοι ή ιδιωτικοί υπάλληλοι ή συνταξιούχοι που είναι συγγραφείς ή εισηγητές εκπαιδευτικών προγραμμάτων και σεμιναρίων (παρ. 1 του άρθρου 39 ΕΛΠ)</w:t>
      </w:r>
      <w:r w:rsidR="005623B9" w:rsidRPr="005623B9">
        <w:rPr>
          <w:rFonts w:asciiTheme="minorHAnsi" w:hAnsiTheme="minorHAnsi" w:cstheme="minorHAnsi"/>
          <w:sz w:val="24"/>
          <w:szCs w:val="24"/>
        </w:rPr>
        <w:t>.</w:t>
      </w:r>
    </w:p>
    <w:p w14:paraId="1606ADCC" w14:textId="32B91C88"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Διακινήσεις αγαθών μέσω δικτύου συνεχούς ροής, δηλαδή για τις διακινήσεις φυσικού αερίου, ύδατος, αεριόφωτος, ηλεκτρικού ρεύματος και θερμικής ενέργειας</w:t>
      </w:r>
      <w:r w:rsidR="005623B9" w:rsidRPr="005623B9">
        <w:rPr>
          <w:rFonts w:asciiTheme="minorHAnsi" w:hAnsiTheme="minorHAnsi" w:cstheme="minorHAnsi"/>
          <w:sz w:val="24"/>
          <w:szCs w:val="24"/>
        </w:rPr>
        <w:t>.</w:t>
      </w:r>
    </w:p>
    <w:p w14:paraId="194636DD" w14:textId="48DCCDD0"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 xml:space="preserve">Διακινήσεις από τους τεχνικούς των αναγκαίων εργαλείων και μηχανημάτων για την εκτέλεση και διεκπεραίωση των εργασιών </w:t>
      </w:r>
      <w:r w:rsidR="005623B9" w:rsidRPr="005623B9">
        <w:rPr>
          <w:rFonts w:asciiTheme="minorHAnsi" w:hAnsiTheme="minorHAnsi" w:cstheme="minorHAnsi"/>
          <w:sz w:val="24"/>
          <w:szCs w:val="24"/>
        </w:rPr>
        <w:t>τους.</w:t>
      </w:r>
    </w:p>
    <w:p w14:paraId="35B38843" w14:textId="59D075A2"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Διακίνηση που διενεργείται από τα γραφεία τελετών</w:t>
      </w:r>
      <w:r w:rsidR="005623B9" w:rsidRPr="005623B9">
        <w:rPr>
          <w:rFonts w:asciiTheme="minorHAnsi" w:hAnsiTheme="minorHAnsi" w:cstheme="minorHAnsi"/>
          <w:sz w:val="24"/>
          <w:szCs w:val="24"/>
        </w:rPr>
        <w:t>.</w:t>
      </w:r>
    </w:p>
    <w:p w14:paraId="437F5339" w14:textId="77777777" w:rsidR="004C12E6" w:rsidRPr="005623B9" w:rsidRDefault="004C12E6" w:rsidP="007005E2">
      <w:pPr>
        <w:pStyle w:val="a5"/>
        <w:numPr>
          <w:ilvl w:val="0"/>
          <w:numId w:val="59"/>
        </w:numPr>
        <w:spacing w:before="120" w:after="120" w:line="276" w:lineRule="auto"/>
        <w:ind w:left="-142"/>
        <w:contextualSpacing/>
        <w:rPr>
          <w:rFonts w:asciiTheme="minorHAnsi" w:hAnsiTheme="minorHAnsi" w:cstheme="minorHAnsi"/>
          <w:sz w:val="24"/>
          <w:szCs w:val="24"/>
        </w:rPr>
      </w:pPr>
      <w:r w:rsidRPr="005623B9">
        <w:rPr>
          <w:rFonts w:asciiTheme="minorHAnsi" w:hAnsiTheme="minorHAnsi" w:cstheme="minorHAnsi"/>
          <w:sz w:val="24"/>
          <w:szCs w:val="24"/>
        </w:rPr>
        <w:t>Διακίνηση παγίων και λοιπού κινητού εξοπλισμού κάθε είδους, σε περίπτωση μεταφοράς επαγγελματικής εγκατάστασης της οντότητας.</w:t>
      </w:r>
    </w:p>
    <w:p w14:paraId="431D1B8F" w14:textId="6FEBC0FF" w:rsidR="004C12E6" w:rsidRPr="005623B9" w:rsidRDefault="004C12E6" w:rsidP="007005E2">
      <w:pPr>
        <w:spacing w:before="240" w:after="120" w:line="276" w:lineRule="auto"/>
        <w:ind w:left="-567"/>
        <w:jc w:val="both"/>
        <w:rPr>
          <w:rFonts w:cstheme="minorHAnsi"/>
          <w:sz w:val="24"/>
          <w:szCs w:val="24"/>
        </w:rPr>
      </w:pPr>
      <w:r w:rsidRPr="005623B9">
        <w:rPr>
          <w:rFonts w:cstheme="minorHAnsi"/>
          <w:sz w:val="24"/>
          <w:szCs w:val="24"/>
        </w:rPr>
        <w:t xml:space="preserve">Για τον καθορισμό της διαδικασίας και του </w:t>
      </w:r>
      <w:proofErr w:type="spellStart"/>
      <w:r w:rsidRPr="005623B9">
        <w:rPr>
          <w:rFonts w:cstheme="minorHAnsi"/>
          <w:sz w:val="24"/>
          <w:szCs w:val="24"/>
        </w:rPr>
        <w:t>μορφότυπου</w:t>
      </w:r>
      <w:proofErr w:type="spellEnd"/>
      <w:r w:rsidRPr="005623B9">
        <w:rPr>
          <w:rFonts w:cstheme="minorHAnsi"/>
          <w:sz w:val="24"/>
          <w:szCs w:val="24"/>
        </w:rPr>
        <w:t xml:space="preserve"> των ψηφιακών παραστατικών διακίνησης </w:t>
      </w:r>
      <w:proofErr w:type="spellStart"/>
      <w:r w:rsidRPr="005623B9">
        <w:rPr>
          <w:rFonts w:cstheme="minorHAnsi"/>
          <w:sz w:val="24"/>
          <w:szCs w:val="24"/>
        </w:rPr>
        <w:t>λήφθησαν</w:t>
      </w:r>
      <w:proofErr w:type="spellEnd"/>
      <w:r w:rsidRPr="005623B9">
        <w:rPr>
          <w:rFonts w:cstheme="minorHAnsi"/>
          <w:sz w:val="24"/>
          <w:szCs w:val="24"/>
        </w:rPr>
        <w:t xml:space="preserve"> υπόψη σχόλια και παρατηρήσεις από τη δημόσια διαβούλευση στην ιστοσελίδα της ΑΑΔΕ, με σημαντική συμμετοχή πολιτών και Οργανισμών.</w:t>
      </w:r>
    </w:p>
    <w:p w14:paraId="4EB716F0" w14:textId="728E6354" w:rsidR="004C12E6" w:rsidRPr="005623B9" w:rsidRDefault="004C12E6" w:rsidP="007005E2">
      <w:pPr>
        <w:spacing w:before="240" w:after="120" w:line="276" w:lineRule="auto"/>
        <w:ind w:left="-567"/>
        <w:jc w:val="both"/>
        <w:rPr>
          <w:rFonts w:cstheme="minorHAnsi"/>
          <w:i/>
          <w:sz w:val="24"/>
          <w:szCs w:val="24"/>
        </w:rPr>
      </w:pPr>
      <w:r w:rsidRPr="005623B9">
        <w:rPr>
          <w:rFonts w:cstheme="minorHAnsi"/>
          <w:sz w:val="24"/>
          <w:szCs w:val="24"/>
        </w:rPr>
        <w:t>Ο Υφυπουργός Εθνικής Οικονομίας και Οικονομικών, Χρίστος Δήμας, δήλωσε «</w:t>
      </w:r>
      <w:r w:rsidR="00D50C0B" w:rsidRPr="005623B9">
        <w:rPr>
          <w:rFonts w:cstheme="minorHAnsi"/>
          <w:i/>
          <w:sz w:val="24"/>
          <w:szCs w:val="24"/>
        </w:rPr>
        <w:t xml:space="preserve">Με το ψηφιακό δελτίο αποστολής στην πλατφόρμα </w:t>
      </w:r>
      <w:proofErr w:type="spellStart"/>
      <w:r w:rsidR="00D50C0B" w:rsidRPr="005623B9">
        <w:rPr>
          <w:rFonts w:cstheme="minorHAnsi"/>
          <w:i/>
          <w:sz w:val="24"/>
          <w:szCs w:val="24"/>
        </w:rPr>
        <w:t>myDATA</w:t>
      </w:r>
      <w:proofErr w:type="spellEnd"/>
      <w:r w:rsidR="00D50C0B" w:rsidRPr="005623B9">
        <w:rPr>
          <w:rFonts w:cstheme="minorHAnsi"/>
          <w:i/>
          <w:sz w:val="24"/>
          <w:szCs w:val="24"/>
        </w:rPr>
        <w:t>, που τίθεται σε εφαρμογή, έχουμε για πρώτη φορά τη δυνατότητα να παρακολουθούμε άμεσα και αποτελεσματικά τη διακίνηση των αγαθών. Ένα πολύ σημαντικό βήμα για τις επιχειρήσεις καθώς απλοποιούμε διαδικασίες αλλά την ίδια στιγμή είναι σημαντικό βήμα και για την πολιτεία καθώς ενισχύουμε τη διαφάνεια και αντιμετωπίζουμε την φοροδιαφυγή και το λαθρεμπόριο</w:t>
      </w:r>
      <w:r w:rsidRPr="005623B9">
        <w:rPr>
          <w:rFonts w:cstheme="minorHAnsi"/>
          <w:i/>
          <w:sz w:val="24"/>
          <w:szCs w:val="24"/>
        </w:rPr>
        <w:t>»</w:t>
      </w:r>
      <w:r w:rsidR="00D50C0B" w:rsidRPr="005623B9">
        <w:rPr>
          <w:rFonts w:cstheme="minorHAnsi"/>
          <w:i/>
          <w:sz w:val="24"/>
          <w:szCs w:val="24"/>
        </w:rPr>
        <w:t>.</w:t>
      </w:r>
    </w:p>
    <w:p w14:paraId="30A51DF4" w14:textId="56EFFE0C" w:rsidR="004C12E6" w:rsidRPr="005623B9" w:rsidRDefault="004C12E6" w:rsidP="007005E2">
      <w:pPr>
        <w:spacing w:before="240" w:after="120" w:line="276" w:lineRule="auto"/>
        <w:ind w:left="-567"/>
        <w:jc w:val="both"/>
        <w:rPr>
          <w:rFonts w:cstheme="minorHAnsi"/>
          <w:i/>
          <w:sz w:val="24"/>
          <w:szCs w:val="24"/>
        </w:rPr>
      </w:pPr>
      <w:r w:rsidRPr="005623B9">
        <w:rPr>
          <w:rFonts w:cstheme="minorHAnsi"/>
          <w:sz w:val="24"/>
          <w:szCs w:val="24"/>
        </w:rPr>
        <w:lastRenderedPageBreak/>
        <w:t xml:space="preserve">Ο Διοικητής της ΑΑΔΕ, Γιώργος </w:t>
      </w:r>
      <w:proofErr w:type="spellStart"/>
      <w:r w:rsidRPr="005623B9">
        <w:rPr>
          <w:rFonts w:cstheme="minorHAnsi"/>
          <w:sz w:val="24"/>
          <w:szCs w:val="24"/>
        </w:rPr>
        <w:t>Πιτσιλής</w:t>
      </w:r>
      <w:proofErr w:type="spellEnd"/>
      <w:r w:rsidRPr="005623B9">
        <w:rPr>
          <w:rFonts w:cstheme="minorHAnsi"/>
          <w:sz w:val="24"/>
          <w:szCs w:val="24"/>
        </w:rPr>
        <w:t>, δήλωσε</w:t>
      </w:r>
      <w:r w:rsidR="001F3608" w:rsidRPr="005623B9">
        <w:rPr>
          <w:rFonts w:cstheme="minorHAnsi"/>
          <w:sz w:val="24"/>
          <w:szCs w:val="24"/>
        </w:rPr>
        <w:t>:</w:t>
      </w:r>
      <w:r w:rsidRPr="005623B9">
        <w:rPr>
          <w:rFonts w:cstheme="minorHAnsi"/>
          <w:sz w:val="24"/>
          <w:szCs w:val="24"/>
        </w:rPr>
        <w:t xml:space="preserve"> </w:t>
      </w:r>
      <w:r w:rsidR="00FA1130" w:rsidRPr="005623B9">
        <w:rPr>
          <w:rFonts w:cstheme="minorHAnsi"/>
          <w:i/>
          <w:sz w:val="24"/>
          <w:szCs w:val="24"/>
        </w:rPr>
        <w:t xml:space="preserve">«Ο τρίτος πυλώνας της ψηφιακής παρακολούθησης των συναλλαγών γίνεται πράξη. Συμπληρώνοντας την ψηφιακή έκδοση παραστατικών στο </w:t>
      </w:r>
      <w:proofErr w:type="spellStart"/>
      <w:r w:rsidR="00FA1130" w:rsidRPr="005623B9">
        <w:rPr>
          <w:rFonts w:cstheme="minorHAnsi"/>
          <w:i/>
          <w:sz w:val="24"/>
          <w:szCs w:val="24"/>
        </w:rPr>
        <w:t>myDATA</w:t>
      </w:r>
      <w:proofErr w:type="spellEnd"/>
      <w:r w:rsidR="00FA1130" w:rsidRPr="005623B9">
        <w:rPr>
          <w:rFonts w:cstheme="minorHAnsi"/>
          <w:i/>
          <w:sz w:val="24"/>
          <w:szCs w:val="24"/>
        </w:rPr>
        <w:t xml:space="preserve"> και τη διασύνδεση των POS με τα ταμειακά συστήματα των </w:t>
      </w:r>
      <w:r w:rsidR="005623B9" w:rsidRPr="005623B9">
        <w:rPr>
          <w:rFonts w:cstheme="minorHAnsi"/>
          <w:i/>
          <w:sz w:val="24"/>
          <w:szCs w:val="24"/>
        </w:rPr>
        <w:t>επιχειρήσεων</w:t>
      </w:r>
      <w:r w:rsidR="00FA1130" w:rsidRPr="005623B9">
        <w:rPr>
          <w:rFonts w:cstheme="minorHAnsi"/>
          <w:i/>
          <w:sz w:val="24"/>
          <w:szCs w:val="24"/>
        </w:rPr>
        <w:t xml:space="preserve">, το ψηφιακό </w:t>
      </w:r>
      <w:r w:rsidR="005623B9" w:rsidRPr="005623B9">
        <w:rPr>
          <w:rFonts w:cstheme="minorHAnsi"/>
          <w:i/>
          <w:sz w:val="24"/>
          <w:szCs w:val="24"/>
        </w:rPr>
        <w:t>δ</w:t>
      </w:r>
      <w:r w:rsidR="00FA1130" w:rsidRPr="005623B9">
        <w:rPr>
          <w:rFonts w:cstheme="minorHAnsi"/>
          <w:i/>
          <w:sz w:val="24"/>
          <w:szCs w:val="24"/>
        </w:rPr>
        <w:t xml:space="preserve">ελτίο </w:t>
      </w:r>
      <w:r w:rsidR="005623B9" w:rsidRPr="005623B9">
        <w:rPr>
          <w:rFonts w:cstheme="minorHAnsi"/>
          <w:i/>
          <w:sz w:val="24"/>
          <w:szCs w:val="24"/>
        </w:rPr>
        <w:t>α</w:t>
      </w:r>
      <w:r w:rsidR="00FA1130" w:rsidRPr="005623B9">
        <w:rPr>
          <w:rFonts w:cstheme="minorHAnsi"/>
          <w:i/>
          <w:sz w:val="24"/>
          <w:szCs w:val="24"/>
        </w:rPr>
        <w:t>ποστολής διαμορφώνει ένα νέο πλαίσιο στη διακίνηση αγαθών. Διευκολύνει τις επιχειρήσεις στις μεταξύ τους συναλλαγές και στην παρακολούθηση της μεταφοράς των αγαθών τους, ενισχύει τη διαφάνεια και θωρακίζει τον υγιή ανταγωνισμό, πολλαπλασιάζοντας τα όπλα μας στη μάχη κατά της φοροδιαφυγής και του λαθρεμπορίου»</w:t>
      </w:r>
      <w:r w:rsidR="00D50C0B" w:rsidRPr="005623B9">
        <w:rPr>
          <w:rFonts w:cstheme="minorHAnsi"/>
          <w:i/>
          <w:sz w:val="24"/>
          <w:szCs w:val="24"/>
        </w:rPr>
        <w:t>.</w:t>
      </w:r>
    </w:p>
    <w:p w14:paraId="19A1E08D" w14:textId="49B2B2F5" w:rsidR="00A515C5" w:rsidRPr="005623B9" w:rsidRDefault="00A515C5" w:rsidP="007005E2">
      <w:pPr>
        <w:pStyle w:val="a5"/>
        <w:tabs>
          <w:tab w:val="left" w:pos="426"/>
        </w:tabs>
        <w:spacing w:before="120" w:after="120" w:line="276" w:lineRule="auto"/>
        <w:ind w:left="-567"/>
        <w:rPr>
          <w:rFonts w:asciiTheme="minorHAnsi" w:hAnsiTheme="minorHAnsi" w:cstheme="minorHAnsi"/>
          <w:bCs/>
          <w:iCs/>
          <w:sz w:val="24"/>
          <w:szCs w:val="24"/>
        </w:rPr>
      </w:pPr>
    </w:p>
    <w:p w14:paraId="67883140" w14:textId="406E91D1" w:rsidR="007005E2" w:rsidRPr="007005E2" w:rsidRDefault="007005E2" w:rsidP="007005E2">
      <w:pPr>
        <w:pStyle w:val="a5"/>
        <w:tabs>
          <w:tab w:val="left" w:pos="426"/>
        </w:tabs>
        <w:spacing w:before="120" w:after="120" w:line="276" w:lineRule="auto"/>
        <w:ind w:left="-567"/>
        <w:jc w:val="right"/>
        <w:rPr>
          <w:rFonts w:ascii="Calibri" w:hAnsi="Calibri" w:cs="Calibri"/>
          <w:b/>
          <w:bCs/>
          <w:iCs/>
          <w:sz w:val="24"/>
          <w:szCs w:val="24"/>
        </w:rPr>
      </w:pPr>
      <w:r w:rsidRPr="007005E2">
        <w:rPr>
          <w:rFonts w:ascii="Calibri" w:hAnsi="Calibri" w:cs="Calibri"/>
          <w:b/>
          <w:bCs/>
          <w:iCs/>
          <w:sz w:val="24"/>
          <w:szCs w:val="24"/>
        </w:rPr>
        <w:t xml:space="preserve">ΑΠΟ ΤΟ ΓΡΑΦΕΙΟ ΤΥΠΟΥ </w:t>
      </w:r>
    </w:p>
    <w:sectPr w:rsidR="007005E2" w:rsidRPr="007005E2" w:rsidSect="00140EC8">
      <w:headerReference w:type="default" r:id="rId8"/>
      <w:headerReference w:type="first" r:id="rId9"/>
      <w:pgSz w:w="11906" w:h="16838" w:code="9"/>
      <w:pgMar w:top="1440" w:right="1800" w:bottom="1440" w:left="1985"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6B4C7" w14:textId="77777777" w:rsidR="00B41F75" w:rsidRDefault="00B41F75" w:rsidP="00903640">
      <w:pPr>
        <w:spacing w:after="0" w:line="240" w:lineRule="auto"/>
      </w:pPr>
      <w:r>
        <w:separator/>
      </w:r>
    </w:p>
  </w:endnote>
  <w:endnote w:type="continuationSeparator" w:id="0">
    <w:p w14:paraId="4248472A" w14:textId="77777777" w:rsidR="00B41F75" w:rsidRDefault="00B41F75"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E398" w14:textId="77777777" w:rsidR="00B41F75" w:rsidRDefault="00B41F75" w:rsidP="00903640">
      <w:pPr>
        <w:spacing w:after="0" w:line="240" w:lineRule="auto"/>
      </w:pPr>
      <w:r>
        <w:separator/>
      </w:r>
    </w:p>
  </w:footnote>
  <w:footnote w:type="continuationSeparator" w:id="0">
    <w:p w14:paraId="7E9AC0BA" w14:textId="77777777" w:rsidR="00B41F75" w:rsidRDefault="00B41F75"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D4D1"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C9AF" w14:textId="77777777" w:rsidR="00FD6B95" w:rsidRDefault="00C9168C"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15C8B7E5" wp14:editId="50438BE1">
          <wp:simplePos x="0" y="0"/>
          <wp:positionH relativeFrom="column">
            <wp:posOffset>-1068705</wp:posOffset>
          </wp:positionH>
          <wp:positionV relativeFrom="paragraph">
            <wp:posOffset>0</wp:posOffset>
          </wp:positionV>
          <wp:extent cx="7466965" cy="1053465"/>
          <wp:effectExtent l="0" t="0" r="635" b="635"/>
          <wp:wrapTight wrapText="bothSides">
            <wp:wrapPolygon edited="0">
              <wp:start x="0" y="0"/>
              <wp:lineTo x="0" y="21353"/>
              <wp:lineTo x="21565" y="21353"/>
              <wp:lineTo x="21565"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6968" name="Εικόνα 638426968"/>
                  <pic:cNvPicPr/>
                </pic:nvPicPr>
                <pic:blipFill>
                  <a:blip r:embed="rId1">
                    <a:extLst>
                      <a:ext uri="{28A0092B-C50C-407E-A947-70E740481C1C}">
                        <a14:useLocalDpi xmlns:a14="http://schemas.microsoft.com/office/drawing/2010/main" val="0"/>
                      </a:ext>
                    </a:extLst>
                  </a:blip>
                  <a:stretch>
                    <a:fillRect/>
                  </a:stretch>
                </pic:blipFill>
                <pic:spPr>
                  <a:xfrm>
                    <a:off x="0" y="0"/>
                    <a:ext cx="7466965" cy="1053465"/>
                  </a:xfrm>
                  <a:prstGeom prst="rect">
                    <a:avLst/>
                  </a:prstGeom>
                </pic:spPr>
              </pic:pic>
            </a:graphicData>
          </a:graphic>
        </wp:anchor>
      </w:drawing>
    </w:r>
  </w:p>
  <w:p w14:paraId="3BD3E490" w14:textId="77777777" w:rsidR="00524F85" w:rsidRDefault="00524F85" w:rsidP="009821BA">
    <w:pPr>
      <w:pStyle w:val="a3"/>
      <w:tabs>
        <w:tab w:val="clear" w:pos="8306"/>
      </w:tabs>
      <w:ind w:left="-426" w:right="-1700" w:firstLine="1"/>
    </w:pPr>
  </w:p>
  <w:p w14:paraId="4AF445AC"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35E"/>
    <w:multiLevelType w:val="hybridMultilevel"/>
    <w:tmpl w:val="4D4A7B7E"/>
    <w:numStyleLink w:val="ImportedStyle1"/>
  </w:abstractNum>
  <w:abstractNum w:abstractNumId="1" w15:restartNumberingAfterBreak="0">
    <w:nsid w:val="02F814AF"/>
    <w:multiLevelType w:val="multilevel"/>
    <w:tmpl w:val="684A7D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3C7351"/>
    <w:multiLevelType w:val="hybridMultilevel"/>
    <w:tmpl w:val="78DE776C"/>
    <w:lvl w:ilvl="0" w:tplc="04080003">
      <w:start w:val="1"/>
      <w:numFmt w:val="bullet"/>
      <w:lvlText w:val="o"/>
      <w:lvlJc w:val="left"/>
      <w:pPr>
        <w:ind w:left="153" w:hanging="360"/>
      </w:pPr>
      <w:rPr>
        <w:rFonts w:ascii="Courier New" w:hAnsi="Courier New" w:cs="Courier New"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106B0B78"/>
    <w:multiLevelType w:val="hybridMultilevel"/>
    <w:tmpl w:val="E7847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659D8"/>
    <w:multiLevelType w:val="hybridMultilevel"/>
    <w:tmpl w:val="FE42E29C"/>
    <w:lvl w:ilvl="0" w:tplc="7D5234D0">
      <w:start w:val="9"/>
      <w:numFmt w:val="bullet"/>
      <w:lvlText w:val="-"/>
      <w:lvlJc w:val="left"/>
      <w:pPr>
        <w:ind w:left="720" w:hanging="360"/>
      </w:pPr>
      <w:rPr>
        <w:rFonts w:ascii="Franklin Gothic Medium" w:eastAsiaTheme="minorHAnsi" w:hAnsi="Franklin Gothic Medium"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FB0D30"/>
    <w:multiLevelType w:val="hybridMultilevel"/>
    <w:tmpl w:val="19704144"/>
    <w:lvl w:ilvl="0" w:tplc="04080003">
      <w:start w:val="1"/>
      <w:numFmt w:val="bullet"/>
      <w:lvlText w:val="o"/>
      <w:lvlJc w:val="left"/>
      <w:pPr>
        <w:ind w:left="1287" w:hanging="360"/>
      </w:pPr>
      <w:rPr>
        <w:rFonts w:ascii="Courier New" w:hAnsi="Courier New" w:cs="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1C616EB4"/>
    <w:multiLevelType w:val="hybridMultilevel"/>
    <w:tmpl w:val="57B420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CE2DFE"/>
    <w:multiLevelType w:val="hybridMultilevel"/>
    <w:tmpl w:val="4AFAC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B8069D"/>
    <w:multiLevelType w:val="hybridMultilevel"/>
    <w:tmpl w:val="4D703C7E"/>
    <w:numStyleLink w:val="ImportedStyle3"/>
  </w:abstractNum>
  <w:abstractNum w:abstractNumId="10"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E470F"/>
    <w:multiLevelType w:val="hybridMultilevel"/>
    <w:tmpl w:val="9DA40A5A"/>
    <w:lvl w:ilvl="0" w:tplc="EE78F492">
      <w:numFmt w:val="bullet"/>
      <w:lvlText w:val="-"/>
      <w:lvlJc w:val="left"/>
      <w:pPr>
        <w:ind w:left="1080" w:hanging="360"/>
      </w:pPr>
      <w:rPr>
        <w:rFonts w:ascii="Calibri" w:eastAsia="Times New Roman" w:hAnsi="Calibri" w:cs="Calibri"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3CD38EC"/>
    <w:multiLevelType w:val="hybridMultilevel"/>
    <w:tmpl w:val="D84EBF0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259C7C63"/>
    <w:multiLevelType w:val="hybridMultilevel"/>
    <w:tmpl w:val="8C620154"/>
    <w:styleLink w:val="ImportedStyle2"/>
    <w:lvl w:ilvl="0" w:tplc="4EEC24BC">
      <w:start w:val="1"/>
      <w:numFmt w:val="upperRoman"/>
      <w:lvlText w:val="%1."/>
      <w:lvlJc w:val="left"/>
      <w:pPr>
        <w:ind w:left="720" w:hanging="482"/>
      </w:pPr>
      <w:rPr>
        <w:rFonts w:hAnsi="Arial Unicode MS"/>
        <w:b/>
        <w:bCs/>
        <w:caps w:val="0"/>
        <w:smallCaps w:val="0"/>
        <w:strike w:val="0"/>
        <w:dstrike w:val="0"/>
        <w:color w:val="000000"/>
        <w:spacing w:val="0"/>
        <w:w w:val="100"/>
        <w:kern w:val="0"/>
        <w:position w:val="0"/>
        <w:highlight w:val="none"/>
        <w:vertAlign w:val="baseline"/>
      </w:rPr>
    </w:lvl>
    <w:lvl w:ilvl="1" w:tplc="B2A288B0">
      <w:start w:val="1"/>
      <w:numFmt w:val="upp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8669904">
      <w:start w:val="1"/>
      <w:numFmt w:val="decimal"/>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rPr>
    </w:lvl>
    <w:lvl w:ilvl="3" w:tplc="A6DCAE76">
      <w:start w:val="1"/>
      <w:numFmt w:val="lowerLetter"/>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440C00C">
      <w:start w:val="1"/>
      <w:numFmt w:val="decimal"/>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3C226EF8">
      <w:start w:val="1"/>
      <w:numFmt w:val="lowerLetter"/>
      <w:lvlText w:val="(%6)"/>
      <w:lvlJc w:val="left"/>
      <w:pPr>
        <w:ind w:left="4320" w:hanging="360"/>
      </w:pPr>
      <w:rPr>
        <w:rFonts w:hAnsi="Arial Unicode MS"/>
        <w:b/>
        <w:bCs/>
        <w:caps w:val="0"/>
        <w:smallCaps w:val="0"/>
        <w:strike w:val="0"/>
        <w:dstrike w:val="0"/>
        <w:color w:val="000000"/>
        <w:spacing w:val="0"/>
        <w:w w:val="100"/>
        <w:kern w:val="0"/>
        <w:position w:val="0"/>
        <w:highlight w:val="none"/>
        <w:vertAlign w:val="baseline"/>
      </w:rPr>
    </w:lvl>
    <w:lvl w:ilvl="6" w:tplc="B12434DE">
      <w:start w:val="1"/>
      <w:numFmt w:val="lowerRoman"/>
      <w:lvlText w:val="(%7)"/>
      <w:lvlJc w:val="left"/>
      <w:pPr>
        <w:ind w:left="5040" w:hanging="482"/>
      </w:pPr>
      <w:rPr>
        <w:rFonts w:hAnsi="Arial Unicode MS"/>
        <w:b/>
        <w:bCs/>
        <w:caps w:val="0"/>
        <w:smallCaps w:val="0"/>
        <w:strike w:val="0"/>
        <w:dstrike w:val="0"/>
        <w:color w:val="000000"/>
        <w:spacing w:val="0"/>
        <w:w w:val="100"/>
        <w:kern w:val="0"/>
        <w:position w:val="0"/>
        <w:highlight w:val="none"/>
        <w:vertAlign w:val="baseline"/>
      </w:rPr>
    </w:lvl>
    <w:lvl w:ilvl="7" w:tplc="815C4CD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A79EDF0E">
      <w:start w:val="1"/>
      <w:numFmt w:val="lowerRoman"/>
      <w:lvlText w:val="(%9)"/>
      <w:lvlJc w:val="left"/>
      <w:pPr>
        <w:ind w:left="6480" w:hanging="482"/>
      </w:pPr>
      <w:rPr>
        <w:rFonts w:hAnsi="Arial Unicode MS"/>
        <w:b/>
        <w:bCs/>
        <w:caps w:val="0"/>
        <w:smallCaps w:val="0"/>
        <w:strike w:val="0"/>
        <w:dstrike w:val="0"/>
        <w:color w:val="000000"/>
        <w:spacing w:val="0"/>
        <w:w w:val="100"/>
        <w:kern w:val="0"/>
        <w:position w:val="0"/>
        <w:highlight w:val="none"/>
        <w:vertAlign w:val="baseline"/>
      </w:rPr>
    </w:lvl>
  </w:abstractNum>
  <w:abstractNum w:abstractNumId="14" w15:restartNumberingAfterBreak="0">
    <w:nsid w:val="26333284"/>
    <w:multiLevelType w:val="hybridMultilevel"/>
    <w:tmpl w:val="4D4A7B7E"/>
    <w:styleLink w:val="ImportedStyle1"/>
    <w:lvl w:ilvl="0" w:tplc="08260D7A">
      <w:start w:val="1"/>
      <w:numFmt w:val="bullet"/>
      <w:lvlText w:val="-"/>
      <w:lvlJc w:val="left"/>
      <w:pPr>
        <w:ind w:left="714" w:hanging="357"/>
      </w:pPr>
      <w:rPr>
        <w:rFonts w:hAnsi="Arial Unicode MS"/>
        <w:caps w:val="0"/>
        <w:smallCaps w:val="0"/>
        <w:strike w:val="0"/>
        <w:dstrike w:val="0"/>
        <w:color w:val="000000"/>
        <w:spacing w:val="0"/>
        <w:w w:val="100"/>
        <w:kern w:val="0"/>
        <w:position w:val="0"/>
        <w:highlight w:val="none"/>
        <w:vertAlign w:val="baseline"/>
      </w:rPr>
    </w:lvl>
    <w:lvl w:ilvl="1" w:tplc="43D81306">
      <w:start w:val="1"/>
      <w:numFmt w:val="bullet"/>
      <w:lvlText w:val="-"/>
      <w:lvlJc w:val="left"/>
      <w:pPr>
        <w:ind w:left="1434" w:hanging="357"/>
      </w:pPr>
      <w:rPr>
        <w:rFonts w:hAnsi="Arial Unicode MS"/>
        <w:caps w:val="0"/>
        <w:smallCaps w:val="0"/>
        <w:strike w:val="0"/>
        <w:dstrike w:val="0"/>
        <w:color w:val="000000"/>
        <w:spacing w:val="0"/>
        <w:w w:val="100"/>
        <w:kern w:val="0"/>
        <w:position w:val="0"/>
        <w:highlight w:val="none"/>
        <w:vertAlign w:val="baseline"/>
      </w:rPr>
    </w:lvl>
    <w:lvl w:ilvl="2" w:tplc="3E2EC80C">
      <w:start w:val="1"/>
      <w:numFmt w:val="bullet"/>
      <w:lvlText w:val="-"/>
      <w:lvlJc w:val="left"/>
      <w:pPr>
        <w:ind w:left="2154" w:hanging="357"/>
      </w:pPr>
      <w:rPr>
        <w:rFonts w:hAnsi="Arial Unicode MS"/>
        <w:caps w:val="0"/>
        <w:smallCaps w:val="0"/>
        <w:strike w:val="0"/>
        <w:dstrike w:val="0"/>
        <w:color w:val="000000"/>
        <w:spacing w:val="0"/>
        <w:w w:val="100"/>
        <w:kern w:val="0"/>
        <w:position w:val="0"/>
        <w:highlight w:val="none"/>
        <w:vertAlign w:val="baseline"/>
      </w:rPr>
    </w:lvl>
    <w:lvl w:ilvl="3" w:tplc="236891BC">
      <w:start w:val="1"/>
      <w:numFmt w:val="bullet"/>
      <w:lvlText w:val="-"/>
      <w:lvlJc w:val="left"/>
      <w:pPr>
        <w:ind w:left="2874" w:hanging="357"/>
      </w:pPr>
      <w:rPr>
        <w:rFonts w:hAnsi="Arial Unicode MS"/>
        <w:caps w:val="0"/>
        <w:smallCaps w:val="0"/>
        <w:strike w:val="0"/>
        <w:dstrike w:val="0"/>
        <w:color w:val="000000"/>
        <w:spacing w:val="0"/>
        <w:w w:val="100"/>
        <w:kern w:val="0"/>
        <w:position w:val="0"/>
        <w:highlight w:val="none"/>
        <w:vertAlign w:val="baseline"/>
      </w:rPr>
    </w:lvl>
    <w:lvl w:ilvl="4" w:tplc="5DAAB140">
      <w:start w:val="1"/>
      <w:numFmt w:val="bullet"/>
      <w:lvlText w:val="-"/>
      <w:lvlJc w:val="left"/>
      <w:pPr>
        <w:ind w:left="3594" w:hanging="357"/>
      </w:pPr>
      <w:rPr>
        <w:rFonts w:hAnsi="Arial Unicode MS"/>
        <w:caps w:val="0"/>
        <w:smallCaps w:val="0"/>
        <w:strike w:val="0"/>
        <w:dstrike w:val="0"/>
        <w:color w:val="000000"/>
        <w:spacing w:val="0"/>
        <w:w w:val="100"/>
        <w:kern w:val="0"/>
        <w:position w:val="0"/>
        <w:highlight w:val="none"/>
        <w:vertAlign w:val="baseline"/>
      </w:rPr>
    </w:lvl>
    <w:lvl w:ilvl="5" w:tplc="6318EB94">
      <w:start w:val="1"/>
      <w:numFmt w:val="bullet"/>
      <w:lvlText w:val="-"/>
      <w:lvlJc w:val="left"/>
      <w:pPr>
        <w:ind w:left="4314" w:hanging="357"/>
      </w:pPr>
      <w:rPr>
        <w:rFonts w:hAnsi="Arial Unicode MS"/>
        <w:caps w:val="0"/>
        <w:smallCaps w:val="0"/>
        <w:strike w:val="0"/>
        <w:dstrike w:val="0"/>
        <w:color w:val="000000"/>
        <w:spacing w:val="0"/>
        <w:w w:val="100"/>
        <w:kern w:val="0"/>
        <w:position w:val="0"/>
        <w:highlight w:val="none"/>
        <w:vertAlign w:val="baseline"/>
      </w:rPr>
    </w:lvl>
    <w:lvl w:ilvl="6" w:tplc="2DF6B6C0">
      <w:start w:val="1"/>
      <w:numFmt w:val="bullet"/>
      <w:lvlText w:val="-"/>
      <w:lvlJc w:val="left"/>
      <w:pPr>
        <w:ind w:left="5034" w:hanging="357"/>
      </w:pPr>
      <w:rPr>
        <w:rFonts w:hAnsi="Arial Unicode MS"/>
        <w:caps w:val="0"/>
        <w:smallCaps w:val="0"/>
        <w:strike w:val="0"/>
        <w:dstrike w:val="0"/>
        <w:color w:val="000000"/>
        <w:spacing w:val="0"/>
        <w:w w:val="100"/>
        <w:kern w:val="0"/>
        <w:position w:val="0"/>
        <w:highlight w:val="none"/>
        <w:vertAlign w:val="baseline"/>
      </w:rPr>
    </w:lvl>
    <w:lvl w:ilvl="7" w:tplc="70003F32">
      <w:start w:val="1"/>
      <w:numFmt w:val="bullet"/>
      <w:lvlText w:val="-"/>
      <w:lvlJc w:val="left"/>
      <w:pPr>
        <w:ind w:left="5754" w:hanging="357"/>
      </w:pPr>
      <w:rPr>
        <w:rFonts w:hAnsi="Arial Unicode MS"/>
        <w:caps w:val="0"/>
        <w:smallCaps w:val="0"/>
        <w:strike w:val="0"/>
        <w:dstrike w:val="0"/>
        <w:color w:val="000000"/>
        <w:spacing w:val="0"/>
        <w:w w:val="100"/>
        <w:kern w:val="0"/>
        <w:position w:val="0"/>
        <w:highlight w:val="none"/>
        <w:vertAlign w:val="baseline"/>
      </w:rPr>
    </w:lvl>
    <w:lvl w:ilvl="8" w:tplc="DEDA0DB0">
      <w:start w:val="1"/>
      <w:numFmt w:val="bullet"/>
      <w:lvlText w:val="-"/>
      <w:lvlJc w:val="left"/>
      <w:pPr>
        <w:ind w:left="6474" w:hanging="357"/>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27982D98"/>
    <w:multiLevelType w:val="hybridMultilevel"/>
    <w:tmpl w:val="C89A710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B050927"/>
    <w:multiLevelType w:val="multilevel"/>
    <w:tmpl w:val="7AD6F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E333FA"/>
    <w:multiLevelType w:val="hybridMultilevel"/>
    <w:tmpl w:val="92D8F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E2D2FD8"/>
    <w:multiLevelType w:val="hybridMultilevel"/>
    <w:tmpl w:val="025CE754"/>
    <w:lvl w:ilvl="0" w:tplc="EC8C764E">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32977D76"/>
    <w:multiLevelType w:val="multilevel"/>
    <w:tmpl w:val="BEDC8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3AF03C5"/>
    <w:multiLevelType w:val="hybridMultilevel"/>
    <w:tmpl w:val="91225550"/>
    <w:lvl w:ilvl="0" w:tplc="EC8C764E">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43472AB"/>
    <w:multiLevelType w:val="hybridMultilevel"/>
    <w:tmpl w:val="CC486FB2"/>
    <w:lvl w:ilvl="0" w:tplc="04080001">
      <w:start w:val="1"/>
      <w:numFmt w:val="bullet"/>
      <w:lvlText w:val=""/>
      <w:lvlJc w:val="left"/>
      <w:pPr>
        <w:ind w:left="1504" w:hanging="360"/>
      </w:pPr>
      <w:rPr>
        <w:rFonts w:ascii="Symbol" w:hAnsi="Symbol" w:hint="default"/>
      </w:rPr>
    </w:lvl>
    <w:lvl w:ilvl="1" w:tplc="04080003">
      <w:start w:val="1"/>
      <w:numFmt w:val="bullet"/>
      <w:lvlText w:val="o"/>
      <w:lvlJc w:val="left"/>
      <w:pPr>
        <w:ind w:left="2224" w:hanging="360"/>
      </w:pPr>
      <w:rPr>
        <w:rFonts w:ascii="Courier New" w:hAnsi="Courier New" w:cs="Courier New" w:hint="default"/>
      </w:rPr>
    </w:lvl>
    <w:lvl w:ilvl="2" w:tplc="04080005">
      <w:start w:val="1"/>
      <w:numFmt w:val="bullet"/>
      <w:lvlText w:val=""/>
      <w:lvlJc w:val="left"/>
      <w:pPr>
        <w:ind w:left="2944" w:hanging="360"/>
      </w:pPr>
      <w:rPr>
        <w:rFonts w:ascii="Wingdings" w:hAnsi="Wingdings" w:hint="default"/>
      </w:rPr>
    </w:lvl>
    <w:lvl w:ilvl="3" w:tplc="04080001">
      <w:start w:val="1"/>
      <w:numFmt w:val="bullet"/>
      <w:lvlText w:val=""/>
      <w:lvlJc w:val="left"/>
      <w:pPr>
        <w:ind w:left="3664" w:hanging="360"/>
      </w:pPr>
      <w:rPr>
        <w:rFonts w:ascii="Symbol" w:hAnsi="Symbol" w:hint="default"/>
      </w:rPr>
    </w:lvl>
    <w:lvl w:ilvl="4" w:tplc="04080003">
      <w:start w:val="1"/>
      <w:numFmt w:val="bullet"/>
      <w:lvlText w:val="o"/>
      <w:lvlJc w:val="left"/>
      <w:pPr>
        <w:ind w:left="4384" w:hanging="360"/>
      </w:pPr>
      <w:rPr>
        <w:rFonts w:ascii="Courier New" w:hAnsi="Courier New" w:cs="Courier New" w:hint="default"/>
      </w:rPr>
    </w:lvl>
    <w:lvl w:ilvl="5" w:tplc="04080005">
      <w:start w:val="1"/>
      <w:numFmt w:val="bullet"/>
      <w:lvlText w:val=""/>
      <w:lvlJc w:val="left"/>
      <w:pPr>
        <w:ind w:left="5104" w:hanging="360"/>
      </w:pPr>
      <w:rPr>
        <w:rFonts w:ascii="Wingdings" w:hAnsi="Wingdings" w:hint="default"/>
      </w:rPr>
    </w:lvl>
    <w:lvl w:ilvl="6" w:tplc="04080001">
      <w:start w:val="1"/>
      <w:numFmt w:val="bullet"/>
      <w:lvlText w:val=""/>
      <w:lvlJc w:val="left"/>
      <w:pPr>
        <w:ind w:left="5824" w:hanging="360"/>
      </w:pPr>
      <w:rPr>
        <w:rFonts w:ascii="Symbol" w:hAnsi="Symbol" w:hint="default"/>
      </w:rPr>
    </w:lvl>
    <w:lvl w:ilvl="7" w:tplc="04080003">
      <w:start w:val="1"/>
      <w:numFmt w:val="bullet"/>
      <w:lvlText w:val="o"/>
      <w:lvlJc w:val="left"/>
      <w:pPr>
        <w:ind w:left="6544" w:hanging="360"/>
      </w:pPr>
      <w:rPr>
        <w:rFonts w:ascii="Courier New" w:hAnsi="Courier New" w:cs="Courier New" w:hint="default"/>
      </w:rPr>
    </w:lvl>
    <w:lvl w:ilvl="8" w:tplc="04080005">
      <w:start w:val="1"/>
      <w:numFmt w:val="bullet"/>
      <w:lvlText w:val=""/>
      <w:lvlJc w:val="left"/>
      <w:pPr>
        <w:ind w:left="7264" w:hanging="360"/>
      </w:pPr>
      <w:rPr>
        <w:rFonts w:ascii="Wingdings" w:hAnsi="Wingdings" w:hint="default"/>
      </w:rPr>
    </w:lvl>
  </w:abstractNum>
  <w:abstractNum w:abstractNumId="22" w15:restartNumberingAfterBreak="0">
    <w:nsid w:val="39A36C5D"/>
    <w:multiLevelType w:val="hybridMultilevel"/>
    <w:tmpl w:val="39364CAA"/>
    <w:lvl w:ilvl="0" w:tplc="04080003">
      <w:start w:val="1"/>
      <w:numFmt w:val="bullet"/>
      <w:lvlText w:val="o"/>
      <w:lvlJc w:val="left"/>
      <w:pPr>
        <w:ind w:left="1854" w:hanging="360"/>
      </w:pPr>
      <w:rPr>
        <w:rFonts w:ascii="Courier New" w:hAnsi="Courier New" w:cs="Courier New" w:hint="default"/>
      </w:rPr>
    </w:lvl>
    <w:lvl w:ilvl="1" w:tplc="04080003">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3" w15:restartNumberingAfterBreak="0">
    <w:nsid w:val="3AA75C75"/>
    <w:multiLevelType w:val="hybridMultilevel"/>
    <w:tmpl w:val="64BCF13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C1D69D1"/>
    <w:multiLevelType w:val="hybridMultilevel"/>
    <w:tmpl w:val="45F4F46E"/>
    <w:lvl w:ilvl="0" w:tplc="7E56214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EB61CF0"/>
    <w:multiLevelType w:val="hybridMultilevel"/>
    <w:tmpl w:val="24EA83FC"/>
    <w:lvl w:ilvl="0" w:tplc="6316D63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42573E15"/>
    <w:multiLevelType w:val="hybridMultilevel"/>
    <w:tmpl w:val="DDE414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42A75385"/>
    <w:multiLevelType w:val="hybridMultilevel"/>
    <w:tmpl w:val="4AB2F1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35C721B"/>
    <w:multiLevelType w:val="hybridMultilevel"/>
    <w:tmpl w:val="D53CFFEE"/>
    <w:numStyleLink w:val="ImportedStyle5"/>
  </w:abstractNum>
  <w:abstractNum w:abstractNumId="29" w15:restartNumberingAfterBreak="0">
    <w:nsid w:val="44123C27"/>
    <w:multiLevelType w:val="multilevel"/>
    <w:tmpl w:val="E0E8C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50F240F"/>
    <w:multiLevelType w:val="hybridMultilevel"/>
    <w:tmpl w:val="2208060A"/>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1" w15:restartNumberingAfterBreak="0">
    <w:nsid w:val="46451688"/>
    <w:multiLevelType w:val="hybridMultilevel"/>
    <w:tmpl w:val="8CBA5B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6C52903"/>
    <w:multiLevelType w:val="hybridMultilevel"/>
    <w:tmpl w:val="25E07C2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8F64324"/>
    <w:multiLevelType w:val="hybridMultilevel"/>
    <w:tmpl w:val="8C620154"/>
    <w:numStyleLink w:val="ImportedStyle2"/>
  </w:abstractNum>
  <w:abstractNum w:abstractNumId="34" w15:restartNumberingAfterBreak="0">
    <w:nsid w:val="4FA12468"/>
    <w:multiLevelType w:val="hybridMultilevel"/>
    <w:tmpl w:val="B90A29C4"/>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50547936"/>
    <w:multiLevelType w:val="hybridMultilevel"/>
    <w:tmpl w:val="CECE5C5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6" w15:restartNumberingAfterBreak="0">
    <w:nsid w:val="51A327AA"/>
    <w:multiLevelType w:val="hybridMultilevel"/>
    <w:tmpl w:val="D53CFFEE"/>
    <w:styleLink w:val="ImportedStyle5"/>
    <w:lvl w:ilvl="0" w:tplc="DB94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85CDA8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CA7D1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02D608A6">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7A6CC9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62DE723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31C6C43A">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466A2C0">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E5648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527D43A5"/>
    <w:multiLevelType w:val="hybridMultilevel"/>
    <w:tmpl w:val="73143BD4"/>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8" w15:restartNumberingAfterBreak="0">
    <w:nsid w:val="5403373F"/>
    <w:multiLevelType w:val="hybridMultilevel"/>
    <w:tmpl w:val="30E671B0"/>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9" w15:restartNumberingAfterBreak="0">
    <w:nsid w:val="56152BEC"/>
    <w:multiLevelType w:val="hybridMultilevel"/>
    <w:tmpl w:val="042C6040"/>
    <w:lvl w:ilvl="0" w:tplc="A0BA9E5A">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0" w15:restartNumberingAfterBreak="0">
    <w:nsid w:val="56A4284A"/>
    <w:multiLevelType w:val="hybridMultilevel"/>
    <w:tmpl w:val="AEEE8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928095A"/>
    <w:multiLevelType w:val="hybridMultilevel"/>
    <w:tmpl w:val="A822A2CE"/>
    <w:numStyleLink w:val="ImportedStyle4"/>
  </w:abstractNum>
  <w:abstractNum w:abstractNumId="42" w15:restartNumberingAfterBreak="0">
    <w:nsid w:val="5A275620"/>
    <w:multiLevelType w:val="hybridMultilevel"/>
    <w:tmpl w:val="A5F0561C"/>
    <w:lvl w:ilvl="0" w:tplc="04080001">
      <w:start w:val="1"/>
      <w:numFmt w:val="bullet"/>
      <w:lvlText w:val=""/>
      <w:lvlJc w:val="left"/>
      <w:pPr>
        <w:ind w:left="1440" w:hanging="360"/>
      </w:pPr>
      <w:rPr>
        <w:rFonts w:ascii="Symbol" w:hAnsi="Symbol" w:hint="default"/>
      </w:rPr>
    </w:lvl>
    <w:lvl w:ilvl="1" w:tplc="EE78F492">
      <w:numFmt w:val="bullet"/>
      <w:lvlText w:val="-"/>
      <w:lvlJc w:val="left"/>
      <w:pPr>
        <w:ind w:left="2160" w:hanging="360"/>
      </w:pPr>
      <w:rPr>
        <w:rFonts w:ascii="Calibri" w:eastAsia="Times New Roman"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5BB14F4E"/>
    <w:multiLevelType w:val="hybridMultilevel"/>
    <w:tmpl w:val="2F2400F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5D7B77A5"/>
    <w:multiLevelType w:val="hybridMultilevel"/>
    <w:tmpl w:val="A822A2CE"/>
    <w:styleLink w:val="ImportedStyle4"/>
    <w:lvl w:ilvl="0" w:tplc="601A41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B67B9A">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F7873D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79C8613E">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1D8AFD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7F9A953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D78E0F5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458089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BA90DACC">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5F591D0B"/>
    <w:multiLevelType w:val="hybridMultilevel"/>
    <w:tmpl w:val="E5B2A2D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46"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64111D33"/>
    <w:multiLevelType w:val="multilevel"/>
    <w:tmpl w:val="D7D479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6B9D31D2"/>
    <w:multiLevelType w:val="hybridMultilevel"/>
    <w:tmpl w:val="FC38906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D4A6D0E"/>
    <w:multiLevelType w:val="hybridMultilevel"/>
    <w:tmpl w:val="1FB85B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03E4A5D"/>
    <w:multiLevelType w:val="hybridMultilevel"/>
    <w:tmpl w:val="9392CBD4"/>
    <w:lvl w:ilvl="0" w:tplc="7D5234D0">
      <w:start w:val="9"/>
      <w:numFmt w:val="bullet"/>
      <w:lvlText w:val="-"/>
      <w:lvlJc w:val="left"/>
      <w:pPr>
        <w:ind w:left="720" w:hanging="360"/>
      </w:pPr>
      <w:rPr>
        <w:rFonts w:ascii="Franklin Gothic Medium" w:eastAsiaTheme="minorHAnsi" w:hAnsi="Franklin Gothic Medium"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3C1061F"/>
    <w:multiLevelType w:val="hybridMultilevel"/>
    <w:tmpl w:val="219494F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7E793F43"/>
    <w:multiLevelType w:val="hybridMultilevel"/>
    <w:tmpl w:val="4D703C7E"/>
    <w:styleLink w:val="ImportedStyle3"/>
    <w:lvl w:ilvl="0" w:tplc="18C82B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B14C4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620E50A8">
      <w:start w:val="1"/>
      <w:numFmt w:val="lowerRoman"/>
      <w:lvlText w:val="%3."/>
      <w:lvlJc w:val="left"/>
      <w:pPr>
        <w:ind w:left="2160" w:hanging="482"/>
      </w:pPr>
      <w:rPr>
        <w:rFonts w:hAnsi="Arial Unicode MS"/>
        <w:caps w:val="0"/>
        <w:smallCaps w:val="0"/>
        <w:strike w:val="0"/>
        <w:dstrike w:val="0"/>
        <w:color w:val="000000"/>
        <w:spacing w:val="0"/>
        <w:w w:val="100"/>
        <w:kern w:val="0"/>
        <w:position w:val="0"/>
        <w:highlight w:val="none"/>
        <w:vertAlign w:val="baseline"/>
      </w:rPr>
    </w:lvl>
    <w:lvl w:ilvl="3" w:tplc="92FC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6BECF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D368968">
      <w:start w:val="1"/>
      <w:numFmt w:val="lowerRoman"/>
      <w:lvlText w:val="%6."/>
      <w:lvlJc w:val="left"/>
      <w:pPr>
        <w:ind w:left="4320" w:hanging="482"/>
      </w:pPr>
      <w:rPr>
        <w:rFonts w:hAnsi="Arial Unicode MS"/>
        <w:caps w:val="0"/>
        <w:smallCaps w:val="0"/>
        <w:strike w:val="0"/>
        <w:dstrike w:val="0"/>
        <w:color w:val="000000"/>
        <w:spacing w:val="0"/>
        <w:w w:val="100"/>
        <w:kern w:val="0"/>
        <w:position w:val="0"/>
        <w:highlight w:val="none"/>
        <w:vertAlign w:val="baseline"/>
      </w:rPr>
    </w:lvl>
    <w:lvl w:ilvl="6" w:tplc="BD04C9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32EB2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F9C9212">
      <w:start w:val="1"/>
      <w:numFmt w:val="lowerRoman"/>
      <w:lvlText w:val="%9."/>
      <w:lvlJc w:val="left"/>
      <w:pPr>
        <w:ind w:left="6480" w:hanging="482"/>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7EC63B65"/>
    <w:multiLevelType w:val="hybridMultilevel"/>
    <w:tmpl w:val="C9868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6"/>
  </w:num>
  <w:num w:numId="2">
    <w:abstractNumId w:val="4"/>
  </w:num>
  <w:num w:numId="3">
    <w:abstractNumId w:val="10"/>
  </w:num>
  <w:num w:numId="4">
    <w:abstractNumId w:val="52"/>
  </w:num>
  <w:num w:numId="5">
    <w:abstractNumId w:val="54"/>
  </w:num>
  <w:num w:numId="6">
    <w:abstractNumId w:val="47"/>
  </w:num>
  <w:num w:numId="7">
    <w:abstractNumId w:val="29"/>
  </w:num>
  <w:num w:numId="8">
    <w:abstractNumId w:val="1"/>
  </w:num>
  <w:num w:numId="9">
    <w:abstractNumId w:val="19"/>
  </w:num>
  <w:num w:numId="10">
    <w:abstractNumId w:val="16"/>
  </w:num>
  <w:num w:numId="11">
    <w:abstractNumId w:val="14"/>
  </w:num>
  <w:num w:numId="12">
    <w:abstractNumId w:val="0"/>
  </w:num>
  <w:num w:numId="13">
    <w:abstractNumId w:val="13"/>
  </w:num>
  <w:num w:numId="14">
    <w:abstractNumId w:val="33"/>
  </w:num>
  <w:num w:numId="15">
    <w:abstractNumId w:val="53"/>
  </w:num>
  <w:num w:numId="16">
    <w:abstractNumId w:val="9"/>
  </w:num>
  <w:num w:numId="17">
    <w:abstractNumId w:val="33"/>
    <w:lvlOverride w:ilvl="0">
      <w:startOverride w:val="3"/>
    </w:lvlOverride>
  </w:num>
  <w:num w:numId="18">
    <w:abstractNumId w:val="0"/>
    <w:lvlOverride w:ilvl="0">
      <w:lvl w:ilvl="0" w:tplc="415EFF9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7A458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A065E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678CDD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68462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C8234E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36F91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32645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CC57A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33"/>
    <w:lvlOverride w:ilvl="0">
      <w:startOverride w:val="4"/>
    </w:lvlOverride>
  </w:num>
  <w:num w:numId="20">
    <w:abstractNumId w:val="44"/>
  </w:num>
  <w:num w:numId="21">
    <w:abstractNumId w:val="41"/>
  </w:num>
  <w:num w:numId="22">
    <w:abstractNumId w:val="33"/>
    <w:lvlOverride w:ilvl="0">
      <w:startOverride w:val="6"/>
    </w:lvlOverride>
  </w:num>
  <w:num w:numId="23">
    <w:abstractNumId w:val="36"/>
  </w:num>
  <w:num w:numId="24">
    <w:abstractNumId w:val="28"/>
  </w:num>
  <w:num w:numId="25">
    <w:abstractNumId w:val="27"/>
  </w:num>
  <w:num w:numId="26">
    <w:abstractNumId w:val="7"/>
  </w:num>
  <w:num w:numId="27">
    <w:abstractNumId w:val="25"/>
  </w:num>
  <w:num w:numId="28">
    <w:abstractNumId w:val="17"/>
  </w:num>
  <w:num w:numId="29">
    <w:abstractNumId w:val="31"/>
  </w:num>
  <w:num w:numId="30">
    <w:abstractNumId w:val="42"/>
  </w:num>
  <w:num w:numId="31">
    <w:abstractNumId w:val="11"/>
  </w:num>
  <w:num w:numId="32">
    <w:abstractNumId w:val="1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0"/>
  </w:num>
  <w:num w:numId="36">
    <w:abstractNumId w:val="8"/>
  </w:num>
  <w:num w:numId="37">
    <w:abstractNumId w:val="12"/>
  </w:num>
  <w:num w:numId="38">
    <w:abstractNumId w:val="40"/>
  </w:num>
  <w:num w:numId="39">
    <w:abstractNumId w:val="43"/>
  </w:num>
  <w:num w:numId="40">
    <w:abstractNumId w:val="35"/>
  </w:num>
  <w:num w:numId="41">
    <w:abstractNumId w:val="50"/>
  </w:num>
  <w:num w:numId="42">
    <w:abstractNumId w:val="5"/>
  </w:num>
  <w:num w:numId="43">
    <w:abstractNumId w:val="22"/>
  </w:num>
  <w:num w:numId="44">
    <w:abstractNumId w:val="32"/>
  </w:num>
  <w:num w:numId="45">
    <w:abstractNumId w:val="49"/>
  </w:num>
  <w:num w:numId="46">
    <w:abstractNumId w:val="24"/>
  </w:num>
  <w:num w:numId="47">
    <w:abstractNumId w:val="39"/>
  </w:num>
  <w:num w:numId="48">
    <w:abstractNumId w:val="6"/>
  </w:num>
  <w:num w:numId="49">
    <w:abstractNumId w:val="23"/>
  </w:num>
  <w:num w:numId="50">
    <w:abstractNumId w:val="15"/>
  </w:num>
  <w:num w:numId="51">
    <w:abstractNumId w:val="34"/>
  </w:num>
  <w:num w:numId="52">
    <w:abstractNumId w:val="55"/>
  </w:num>
  <w:num w:numId="53">
    <w:abstractNumId w:val="51"/>
  </w:num>
  <w:num w:numId="54">
    <w:abstractNumId w:val="45"/>
  </w:num>
  <w:num w:numId="55">
    <w:abstractNumId w:val="2"/>
  </w:num>
  <w:num w:numId="56">
    <w:abstractNumId w:val="30"/>
  </w:num>
  <w:num w:numId="57">
    <w:abstractNumId w:val="38"/>
  </w:num>
  <w:num w:numId="58">
    <w:abstractNumId w:val="37"/>
  </w:num>
  <w:num w:numId="59">
    <w:abstractNumId w:val="3"/>
  </w:num>
  <w:num w:numId="6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2D79"/>
    <w:rsid w:val="00002FBE"/>
    <w:rsid w:val="00003136"/>
    <w:rsid w:val="00004CD8"/>
    <w:rsid w:val="00007C52"/>
    <w:rsid w:val="000101FF"/>
    <w:rsid w:val="000113C7"/>
    <w:rsid w:val="00013AB3"/>
    <w:rsid w:val="000232C2"/>
    <w:rsid w:val="00031C70"/>
    <w:rsid w:val="000357B9"/>
    <w:rsid w:val="00045394"/>
    <w:rsid w:val="000516EF"/>
    <w:rsid w:val="00053350"/>
    <w:rsid w:val="000533C9"/>
    <w:rsid w:val="0005588C"/>
    <w:rsid w:val="00055E8B"/>
    <w:rsid w:val="0006291F"/>
    <w:rsid w:val="00065BD1"/>
    <w:rsid w:val="0007749E"/>
    <w:rsid w:val="000807BB"/>
    <w:rsid w:val="00080E3B"/>
    <w:rsid w:val="000839B1"/>
    <w:rsid w:val="00087C64"/>
    <w:rsid w:val="00087F8E"/>
    <w:rsid w:val="00094390"/>
    <w:rsid w:val="00094AF5"/>
    <w:rsid w:val="000B0961"/>
    <w:rsid w:val="000B2A4D"/>
    <w:rsid w:val="000C2F6B"/>
    <w:rsid w:val="000C3FBE"/>
    <w:rsid w:val="000C5777"/>
    <w:rsid w:val="000D79AA"/>
    <w:rsid w:val="000E450A"/>
    <w:rsid w:val="000E4E8C"/>
    <w:rsid w:val="000F39A5"/>
    <w:rsid w:val="000F4467"/>
    <w:rsid w:val="00103A23"/>
    <w:rsid w:val="00127C68"/>
    <w:rsid w:val="0013071D"/>
    <w:rsid w:val="00140EC8"/>
    <w:rsid w:val="001434DC"/>
    <w:rsid w:val="001436D9"/>
    <w:rsid w:val="001439A2"/>
    <w:rsid w:val="00143DF8"/>
    <w:rsid w:val="00146D35"/>
    <w:rsid w:val="0015193A"/>
    <w:rsid w:val="001528C1"/>
    <w:rsid w:val="00153909"/>
    <w:rsid w:val="00154711"/>
    <w:rsid w:val="00157FD9"/>
    <w:rsid w:val="00163109"/>
    <w:rsid w:val="00165AEC"/>
    <w:rsid w:val="001664AF"/>
    <w:rsid w:val="00171B5B"/>
    <w:rsid w:val="00173D5F"/>
    <w:rsid w:val="001817D4"/>
    <w:rsid w:val="00186768"/>
    <w:rsid w:val="00195426"/>
    <w:rsid w:val="001A4AB3"/>
    <w:rsid w:val="001A5365"/>
    <w:rsid w:val="001A536F"/>
    <w:rsid w:val="001A58FA"/>
    <w:rsid w:val="001C0047"/>
    <w:rsid w:val="001C36FC"/>
    <w:rsid w:val="001E75BD"/>
    <w:rsid w:val="001F294E"/>
    <w:rsid w:val="001F3608"/>
    <w:rsid w:val="001F4C65"/>
    <w:rsid w:val="001F73B8"/>
    <w:rsid w:val="002012CB"/>
    <w:rsid w:val="00201A9B"/>
    <w:rsid w:val="0021241B"/>
    <w:rsid w:val="00212628"/>
    <w:rsid w:val="00213186"/>
    <w:rsid w:val="00217776"/>
    <w:rsid w:val="0022452A"/>
    <w:rsid w:val="002245F3"/>
    <w:rsid w:val="00225248"/>
    <w:rsid w:val="00225671"/>
    <w:rsid w:val="00225D9B"/>
    <w:rsid w:val="00227E2B"/>
    <w:rsid w:val="00240D41"/>
    <w:rsid w:val="00250CB8"/>
    <w:rsid w:val="002519E2"/>
    <w:rsid w:val="002619C4"/>
    <w:rsid w:val="0026513E"/>
    <w:rsid w:val="002769FE"/>
    <w:rsid w:val="00283222"/>
    <w:rsid w:val="002868EB"/>
    <w:rsid w:val="002920E4"/>
    <w:rsid w:val="00293612"/>
    <w:rsid w:val="00296258"/>
    <w:rsid w:val="002A012A"/>
    <w:rsid w:val="002A01A6"/>
    <w:rsid w:val="002A081C"/>
    <w:rsid w:val="002A564F"/>
    <w:rsid w:val="002B1C99"/>
    <w:rsid w:val="002B6742"/>
    <w:rsid w:val="002C1922"/>
    <w:rsid w:val="002C1EAD"/>
    <w:rsid w:val="002D3358"/>
    <w:rsid w:val="002D4607"/>
    <w:rsid w:val="002E3D02"/>
    <w:rsid w:val="002F1D63"/>
    <w:rsid w:val="002F64F5"/>
    <w:rsid w:val="002F7042"/>
    <w:rsid w:val="00304953"/>
    <w:rsid w:val="003054B7"/>
    <w:rsid w:val="003106D8"/>
    <w:rsid w:val="003269F8"/>
    <w:rsid w:val="00332D6E"/>
    <w:rsid w:val="00344F31"/>
    <w:rsid w:val="0034607D"/>
    <w:rsid w:val="00355182"/>
    <w:rsid w:val="00357260"/>
    <w:rsid w:val="003610A7"/>
    <w:rsid w:val="00361552"/>
    <w:rsid w:val="0036367F"/>
    <w:rsid w:val="0037235E"/>
    <w:rsid w:val="00377453"/>
    <w:rsid w:val="003777DD"/>
    <w:rsid w:val="00386088"/>
    <w:rsid w:val="003945FF"/>
    <w:rsid w:val="003A24BB"/>
    <w:rsid w:val="003A60FD"/>
    <w:rsid w:val="003B1DCA"/>
    <w:rsid w:val="003B58CC"/>
    <w:rsid w:val="003B6024"/>
    <w:rsid w:val="003C32D1"/>
    <w:rsid w:val="003D3509"/>
    <w:rsid w:val="003D6EC6"/>
    <w:rsid w:val="003D74BC"/>
    <w:rsid w:val="003E6D77"/>
    <w:rsid w:val="003F3231"/>
    <w:rsid w:val="003F438B"/>
    <w:rsid w:val="00400627"/>
    <w:rsid w:val="00406143"/>
    <w:rsid w:val="0040669C"/>
    <w:rsid w:val="00410E74"/>
    <w:rsid w:val="00411D98"/>
    <w:rsid w:val="00421E1D"/>
    <w:rsid w:val="0042302E"/>
    <w:rsid w:val="00424F47"/>
    <w:rsid w:val="00425D67"/>
    <w:rsid w:val="00427FC4"/>
    <w:rsid w:val="00430D9B"/>
    <w:rsid w:val="00434C41"/>
    <w:rsid w:val="00443651"/>
    <w:rsid w:val="004462C1"/>
    <w:rsid w:val="00452632"/>
    <w:rsid w:val="00456344"/>
    <w:rsid w:val="00461E9A"/>
    <w:rsid w:val="00462242"/>
    <w:rsid w:val="004635BB"/>
    <w:rsid w:val="00463BF8"/>
    <w:rsid w:val="00466102"/>
    <w:rsid w:val="00474B39"/>
    <w:rsid w:val="00474D7F"/>
    <w:rsid w:val="00496846"/>
    <w:rsid w:val="004A461D"/>
    <w:rsid w:val="004B0951"/>
    <w:rsid w:val="004B1256"/>
    <w:rsid w:val="004B48FC"/>
    <w:rsid w:val="004C1039"/>
    <w:rsid w:val="004C12E6"/>
    <w:rsid w:val="004C1AD0"/>
    <w:rsid w:val="004C43A0"/>
    <w:rsid w:val="004C6249"/>
    <w:rsid w:val="004C65E5"/>
    <w:rsid w:val="004D20A2"/>
    <w:rsid w:val="004E2705"/>
    <w:rsid w:val="004E3239"/>
    <w:rsid w:val="004E3C24"/>
    <w:rsid w:val="004E6A90"/>
    <w:rsid w:val="004E7DDB"/>
    <w:rsid w:val="004F2F29"/>
    <w:rsid w:val="004F5537"/>
    <w:rsid w:val="004F581B"/>
    <w:rsid w:val="004F5FDC"/>
    <w:rsid w:val="004F7F5C"/>
    <w:rsid w:val="00504DE6"/>
    <w:rsid w:val="00506167"/>
    <w:rsid w:val="005145C1"/>
    <w:rsid w:val="005167D0"/>
    <w:rsid w:val="005177A9"/>
    <w:rsid w:val="00524158"/>
    <w:rsid w:val="00524F85"/>
    <w:rsid w:val="005253DE"/>
    <w:rsid w:val="00526C5B"/>
    <w:rsid w:val="005319E4"/>
    <w:rsid w:val="00542BE5"/>
    <w:rsid w:val="00545212"/>
    <w:rsid w:val="00545FE9"/>
    <w:rsid w:val="005549A5"/>
    <w:rsid w:val="00556CA8"/>
    <w:rsid w:val="005623B9"/>
    <w:rsid w:val="0057028E"/>
    <w:rsid w:val="00571CA0"/>
    <w:rsid w:val="00572009"/>
    <w:rsid w:val="00572FC3"/>
    <w:rsid w:val="00573C19"/>
    <w:rsid w:val="0058135A"/>
    <w:rsid w:val="00581752"/>
    <w:rsid w:val="00584A9D"/>
    <w:rsid w:val="00585A17"/>
    <w:rsid w:val="00586D43"/>
    <w:rsid w:val="005911B0"/>
    <w:rsid w:val="0059157B"/>
    <w:rsid w:val="00595F6A"/>
    <w:rsid w:val="005A12D3"/>
    <w:rsid w:val="005B00D5"/>
    <w:rsid w:val="005B0D27"/>
    <w:rsid w:val="005B4D63"/>
    <w:rsid w:val="005B5093"/>
    <w:rsid w:val="005C0717"/>
    <w:rsid w:val="005C53FB"/>
    <w:rsid w:val="005C58DA"/>
    <w:rsid w:val="005D2D47"/>
    <w:rsid w:val="005D3003"/>
    <w:rsid w:val="005D6DB3"/>
    <w:rsid w:val="005D6DDB"/>
    <w:rsid w:val="005E0403"/>
    <w:rsid w:val="005E0F43"/>
    <w:rsid w:val="005E6156"/>
    <w:rsid w:val="005E6F12"/>
    <w:rsid w:val="005F0863"/>
    <w:rsid w:val="005F1BE1"/>
    <w:rsid w:val="005F36EF"/>
    <w:rsid w:val="005F5BE7"/>
    <w:rsid w:val="00600B14"/>
    <w:rsid w:val="00602D64"/>
    <w:rsid w:val="006049CA"/>
    <w:rsid w:val="00605CBE"/>
    <w:rsid w:val="006238C4"/>
    <w:rsid w:val="00626BA8"/>
    <w:rsid w:val="00630021"/>
    <w:rsid w:val="00631E64"/>
    <w:rsid w:val="00633DA4"/>
    <w:rsid w:val="00640F3F"/>
    <w:rsid w:val="00651C8E"/>
    <w:rsid w:val="00654271"/>
    <w:rsid w:val="0065528A"/>
    <w:rsid w:val="00657B08"/>
    <w:rsid w:val="00661CFC"/>
    <w:rsid w:val="006655D2"/>
    <w:rsid w:val="006750A5"/>
    <w:rsid w:val="00675465"/>
    <w:rsid w:val="00676628"/>
    <w:rsid w:val="006821FE"/>
    <w:rsid w:val="006863AB"/>
    <w:rsid w:val="0069306B"/>
    <w:rsid w:val="00697DA2"/>
    <w:rsid w:val="006A0B1D"/>
    <w:rsid w:val="006A303D"/>
    <w:rsid w:val="006A34E6"/>
    <w:rsid w:val="006A5FD3"/>
    <w:rsid w:val="006A74A8"/>
    <w:rsid w:val="006A77EB"/>
    <w:rsid w:val="006B04A6"/>
    <w:rsid w:val="006B0C42"/>
    <w:rsid w:val="006B311C"/>
    <w:rsid w:val="006C6393"/>
    <w:rsid w:val="006C73F3"/>
    <w:rsid w:val="006F0F89"/>
    <w:rsid w:val="0070003F"/>
    <w:rsid w:val="007005E2"/>
    <w:rsid w:val="007019F0"/>
    <w:rsid w:val="00702D53"/>
    <w:rsid w:val="00707925"/>
    <w:rsid w:val="00710BA5"/>
    <w:rsid w:val="00713580"/>
    <w:rsid w:val="007137EB"/>
    <w:rsid w:val="0071547E"/>
    <w:rsid w:val="00722A52"/>
    <w:rsid w:val="00725D1D"/>
    <w:rsid w:val="0072778A"/>
    <w:rsid w:val="00734AE7"/>
    <w:rsid w:val="007422CF"/>
    <w:rsid w:val="00746A78"/>
    <w:rsid w:val="00755607"/>
    <w:rsid w:val="00755F63"/>
    <w:rsid w:val="00756711"/>
    <w:rsid w:val="00757F1B"/>
    <w:rsid w:val="00774114"/>
    <w:rsid w:val="00776A5F"/>
    <w:rsid w:val="007775F3"/>
    <w:rsid w:val="00784257"/>
    <w:rsid w:val="007909E6"/>
    <w:rsid w:val="00790FD7"/>
    <w:rsid w:val="00791323"/>
    <w:rsid w:val="00791BAA"/>
    <w:rsid w:val="00793620"/>
    <w:rsid w:val="007940A4"/>
    <w:rsid w:val="007944A5"/>
    <w:rsid w:val="007A08E3"/>
    <w:rsid w:val="007A115F"/>
    <w:rsid w:val="007A4720"/>
    <w:rsid w:val="007A4829"/>
    <w:rsid w:val="007B238D"/>
    <w:rsid w:val="007C61C8"/>
    <w:rsid w:val="007D78A5"/>
    <w:rsid w:val="007E0306"/>
    <w:rsid w:val="007E58C5"/>
    <w:rsid w:val="007E6074"/>
    <w:rsid w:val="007F0B7E"/>
    <w:rsid w:val="007F1E38"/>
    <w:rsid w:val="008010C5"/>
    <w:rsid w:val="00801513"/>
    <w:rsid w:val="0080609C"/>
    <w:rsid w:val="008066A6"/>
    <w:rsid w:val="008069F6"/>
    <w:rsid w:val="00814591"/>
    <w:rsid w:val="008333C3"/>
    <w:rsid w:val="00835EF2"/>
    <w:rsid w:val="00836F6C"/>
    <w:rsid w:val="00837003"/>
    <w:rsid w:val="008376B3"/>
    <w:rsid w:val="008447C3"/>
    <w:rsid w:val="00844B92"/>
    <w:rsid w:val="008505B4"/>
    <w:rsid w:val="00856A55"/>
    <w:rsid w:val="008607D2"/>
    <w:rsid w:val="008732AF"/>
    <w:rsid w:val="008743AE"/>
    <w:rsid w:val="00874B25"/>
    <w:rsid w:val="008764D0"/>
    <w:rsid w:val="00877460"/>
    <w:rsid w:val="00886575"/>
    <w:rsid w:val="00890669"/>
    <w:rsid w:val="008A238E"/>
    <w:rsid w:val="008A508E"/>
    <w:rsid w:val="008A5D86"/>
    <w:rsid w:val="008B2A36"/>
    <w:rsid w:val="008C0952"/>
    <w:rsid w:val="008C1BB2"/>
    <w:rsid w:val="008C288D"/>
    <w:rsid w:val="008C6BDE"/>
    <w:rsid w:val="008C732C"/>
    <w:rsid w:val="008D18CE"/>
    <w:rsid w:val="008D3160"/>
    <w:rsid w:val="008D5814"/>
    <w:rsid w:val="008E30EB"/>
    <w:rsid w:val="008E4CB8"/>
    <w:rsid w:val="008F4F8F"/>
    <w:rsid w:val="00902A5C"/>
    <w:rsid w:val="00903640"/>
    <w:rsid w:val="00916934"/>
    <w:rsid w:val="00922BC3"/>
    <w:rsid w:val="00933BB1"/>
    <w:rsid w:val="009373B1"/>
    <w:rsid w:val="00944C80"/>
    <w:rsid w:val="009531E5"/>
    <w:rsid w:val="00955DC5"/>
    <w:rsid w:val="00957F16"/>
    <w:rsid w:val="00963636"/>
    <w:rsid w:val="00970D40"/>
    <w:rsid w:val="00974756"/>
    <w:rsid w:val="00980E95"/>
    <w:rsid w:val="009821BA"/>
    <w:rsid w:val="00982BBA"/>
    <w:rsid w:val="00985CD6"/>
    <w:rsid w:val="0098684E"/>
    <w:rsid w:val="00990062"/>
    <w:rsid w:val="00991FAD"/>
    <w:rsid w:val="009A27A4"/>
    <w:rsid w:val="009A4E4D"/>
    <w:rsid w:val="009A64AB"/>
    <w:rsid w:val="009B2B5B"/>
    <w:rsid w:val="009C79A5"/>
    <w:rsid w:val="009E2639"/>
    <w:rsid w:val="009F1A15"/>
    <w:rsid w:val="009F58FE"/>
    <w:rsid w:val="009F7F01"/>
    <w:rsid w:val="00A001CA"/>
    <w:rsid w:val="00A009A4"/>
    <w:rsid w:val="00A01081"/>
    <w:rsid w:val="00A01D48"/>
    <w:rsid w:val="00A0364D"/>
    <w:rsid w:val="00A04F7B"/>
    <w:rsid w:val="00A066F7"/>
    <w:rsid w:val="00A0754F"/>
    <w:rsid w:val="00A113DA"/>
    <w:rsid w:val="00A11949"/>
    <w:rsid w:val="00A154D3"/>
    <w:rsid w:val="00A16B82"/>
    <w:rsid w:val="00A20047"/>
    <w:rsid w:val="00A21B5D"/>
    <w:rsid w:val="00A26184"/>
    <w:rsid w:val="00A26AC6"/>
    <w:rsid w:val="00A27FDA"/>
    <w:rsid w:val="00A344A0"/>
    <w:rsid w:val="00A42F91"/>
    <w:rsid w:val="00A468B2"/>
    <w:rsid w:val="00A47A3E"/>
    <w:rsid w:val="00A515C5"/>
    <w:rsid w:val="00A561D1"/>
    <w:rsid w:val="00A777CA"/>
    <w:rsid w:val="00A862A1"/>
    <w:rsid w:val="00A868A8"/>
    <w:rsid w:val="00A944B3"/>
    <w:rsid w:val="00A963FA"/>
    <w:rsid w:val="00AA024E"/>
    <w:rsid w:val="00AA159E"/>
    <w:rsid w:val="00AA3762"/>
    <w:rsid w:val="00AA7B68"/>
    <w:rsid w:val="00AB314A"/>
    <w:rsid w:val="00AB7AEC"/>
    <w:rsid w:val="00AC1A08"/>
    <w:rsid w:val="00AD0C46"/>
    <w:rsid w:val="00AE2005"/>
    <w:rsid w:val="00AE3DA4"/>
    <w:rsid w:val="00AF02D3"/>
    <w:rsid w:val="00B051F7"/>
    <w:rsid w:val="00B1580B"/>
    <w:rsid w:val="00B15D35"/>
    <w:rsid w:val="00B20152"/>
    <w:rsid w:val="00B20ADB"/>
    <w:rsid w:val="00B272E9"/>
    <w:rsid w:val="00B33704"/>
    <w:rsid w:val="00B368F5"/>
    <w:rsid w:val="00B41F75"/>
    <w:rsid w:val="00B500E6"/>
    <w:rsid w:val="00B55A0F"/>
    <w:rsid w:val="00B64BB2"/>
    <w:rsid w:val="00B711F8"/>
    <w:rsid w:val="00B74380"/>
    <w:rsid w:val="00B7579C"/>
    <w:rsid w:val="00B757B4"/>
    <w:rsid w:val="00B84B98"/>
    <w:rsid w:val="00B855A1"/>
    <w:rsid w:val="00B87A30"/>
    <w:rsid w:val="00B906CB"/>
    <w:rsid w:val="00B90C63"/>
    <w:rsid w:val="00B91A00"/>
    <w:rsid w:val="00B91BB1"/>
    <w:rsid w:val="00B92FCD"/>
    <w:rsid w:val="00B95F38"/>
    <w:rsid w:val="00BA4DEE"/>
    <w:rsid w:val="00BA517C"/>
    <w:rsid w:val="00BA5368"/>
    <w:rsid w:val="00BB1074"/>
    <w:rsid w:val="00BB1495"/>
    <w:rsid w:val="00BB2863"/>
    <w:rsid w:val="00BB5DA1"/>
    <w:rsid w:val="00BC091A"/>
    <w:rsid w:val="00BC34EF"/>
    <w:rsid w:val="00BC4391"/>
    <w:rsid w:val="00BC7BC7"/>
    <w:rsid w:val="00BC7DED"/>
    <w:rsid w:val="00BD08B8"/>
    <w:rsid w:val="00BD09CC"/>
    <w:rsid w:val="00BD2290"/>
    <w:rsid w:val="00BD2B92"/>
    <w:rsid w:val="00BE3574"/>
    <w:rsid w:val="00BE3A3B"/>
    <w:rsid w:val="00BE3C6C"/>
    <w:rsid w:val="00BF2002"/>
    <w:rsid w:val="00C04359"/>
    <w:rsid w:val="00C13F42"/>
    <w:rsid w:val="00C17BCB"/>
    <w:rsid w:val="00C22358"/>
    <w:rsid w:val="00C26A44"/>
    <w:rsid w:val="00C277A5"/>
    <w:rsid w:val="00C31F20"/>
    <w:rsid w:val="00C351E3"/>
    <w:rsid w:val="00C421C5"/>
    <w:rsid w:val="00C43012"/>
    <w:rsid w:val="00C47392"/>
    <w:rsid w:val="00C51093"/>
    <w:rsid w:val="00C51B54"/>
    <w:rsid w:val="00C53AC3"/>
    <w:rsid w:val="00C54CFB"/>
    <w:rsid w:val="00C54D4F"/>
    <w:rsid w:val="00C55FC9"/>
    <w:rsid w:val="00C569EC"/>
    <w:rsid w:val="00C62F0A"/>
    <w:rsid w:val="00C63AB9"/>
    <w:rsid w:val="00C66549"/>
    <w:rsid w:val="00C73DDB"/>
    <w:rsid w:val="00C74766"/>
    <w:rsid w:val="00C81924"/>
    <w:rsid w:val="00C878EA"/>
    <w:rsid w:val="00C87BFA"/>
    <w:rsid w:val="00C9168C"/>
    <w:rsid w:val="00C91808"/>
    <w:rsid w:val="00C923BE"/>
    <w:rsid w:val="00C929E3"/>
    <w:rsid w:val="00C94A11"/>
    <w:rsid w:val="00C966C9"/>
    <w:rsid w:val="00C96B1F"/>
    <w:rsid w:val="00CA19B2"/>
    <w:rsid w:val="00CA3429"/>
    <w:rsid w:val="00CA4C35"/>
    <w:rsid w:val="00CA5B86"/>
    <w:rsid w:val="00CA6AB1"/>
    <w:rsid w:val="00CB395A"/>
    <w:rsid w:val="00CB453C"/>
    <w:rsid w:val="00CC029A"/>
    <w:rsid w:val="00CC3E74"/>
    <w:rsid w:val="00CC4F25"/>
    <w:rsid w:val="00CD47A4"/>
    <w:rsid w:val="00CD51F1"/>
    <w:rsid w:val="00CD5DBA"/>
    <w:rsid w:val="00CD66EA"/>
    <w:rsid w:val="00CD7F7D"/>
    <w:rsid w:val="00CE0293"/>
    <w:rsid w:val="00CE3649"/>
    <w:rsid w:val="00CE4684"/>
    <w:rsid w:val="00CE6EC5"/>
    <w:rsid w:val="00CF1C5B"/>
    <w:rsid w:val="00D1311F"/>
    <w:rsid w:val="00D16639"/>
    <w:rsid w:val="00D2323A"/>
    <w:rsid w:val="00D242B6"/>
    <w:rsid w:val="00D361D1"/>
    <w:rsid w:val="00D466F9"/>
    <w:rsid w:val="00D47476"/>
    <w:rsid w:val="00D50C0B"/>
    <w:rsid w:val="00D52E99"/>
    <w:rsid w:val="00D53F56"/>
    <w:rsid w:val="00D54A31"/>
    <w:rsid w:val="00D5506B"/>
    <w:rsid w:val="00D60471"/>
    <w:rsid w:val="00D60B75"/>
    <w:rsid w:val="00D65250"/>
    <w:rsid w:val="00D65439"/>
    <w:rsid w:val="00D65ECE"/>
    <w:rsid w:val="00D67719"/>
    <w:rsid w:val="00D70DEA"/>
    <w:rsid w:val="00D75D1A"/>
    <w:rsid w:val="00D855A1"/>
    <w:rsid w:val="00D85764"/>
    <w:rsid w:val="00D86977"/>
    <w:rsid w:val="00D86FB0"/>
    <w:rsid w:val="00DA1470"/>
    <w:rsid w:val="00DA47C6"/>
    <w:rsid w:val="00DA5CBB"/>
    <w:rsid w:val="00DA6215"/>
    <w:rsid w:val="00DA7BF5"/>
    <w:rsid w:val="00DB03E7"/>
    <w:rsid w:val="00DB2F60"/>
    <w:rsid w:val="00DB4A4E"/>
    <w:rsid w:val="00DC3734"/>
    <w:rsid w:val="00DD06D3"/>
    <w:rsid w:val="00DD06E9"/>
    <w:rsid w:val="00DD0897"/>
    <w:rsid w:val="00DD08B8"/>
    <w:rsid w:val="00DD64F9"/>
    <w:rsid w:val="00DE087D"/>
    <w:rsid w:val="00DE4F60"/>
    <w:rsid w:val="00DE6964"/>
    <w:rsid w:val="00DF1F58"/>
    <w:rsid w:val="00DF6D3F"/>
    <w:rsid w:val="00E0132B"/>
    <w:rsid w:val="00E01416"/>
    <w:rsid w:val="00E03500"/>
    <w:rsid w:val="00E0359A"/>
    <w:rsid w:val="00E0463A"/>
    <w:rsid w:val="00E06B12"/>
    <w:rsid w:val="00E2111C"/>
    <w:rsid w:val="00E2533C"/>
    <w:rsid w:val="00E378F9"/>
    <w:rsid w:val="00E41794"/>
    <w:rsid w:val="00E475FE"/>
    <w:rsid w:val="00E52709"/>
    <w:rsid w:val="00E52CDC"/>
    <w:rsid w:val="00E55E00"/>
    <w:rsid w:val="00E572F4"/>
    <w:rsid w:val="00E673AF"/>
    <w:rsid w:val="00E71E73"/>
    <w:rsid w:val="00E72D3E"/>
    <w:rsid w:val="00E80EC0"/>
    <w:rsid w:val="00E848B4"/>
    <w:rsid w:val="00E86563"/>
    <w:rsid w:val="00E86660"/>
    <w:rsid w:val="00E9185C"/>
    <w:rsid w:val="00E93453"/>
    <w:rsid w:val="00E94625"/>
    <w:rsid w:val="00EA20C3"/>
    <w:rsid w:val="00EA7A47"/>
    <w:rsid w:val="00EB3583"/>
    <w:rsid w:val="00EC48D0"/>
    <w:rsid w:val="00EC6ADA"/>
    <w:rsid w:val="00ED271E"/>
    <w:rsid w:val="00ED35E6"/>
    <w:rsid w:val="00ED5049"/>
    <w:rsid w:val="00EE5FC5"/>
    <w:rsid w:val="00EF2636"/>
    <w:rsid w:val="00EF3166"/>
    <w:rsid w:val="00EF6757"/>
    <w:rsid w:val="00F0179C"/>
    <w:rsid w:val="00F017AB"/>
    <w:rsid w:val="00F0210F"/>
    <w:rsid w:val="00F04ACA"/>
    <w:rsid w:val="00F1088F"/>
    <w:rsid w:val="00F17A6D"/>
    <w:rsid w:val="00F3483D"/>
    <w:rsid w:val="00F401B5"/>
    <w:rsid w:val="00F40A8D"/>
    <w:rsid w:val="00F43D57"/>
    <w:rsid w:val="00F467D4"/>
    <w:rsid w:val="00F51823"/>
    <w:rsid w:val="00F64078"/>
    <w:rsid w:val="00F64ACA"/>
    <w:rsid w:val="00F70AD0"/>
    <w:rsid w:val="00F813EF"/>
    <w:rsid w:val="00F85CB1"/>
    <w:rsid w:val="00FA1130"/>
    <w:rsid w:val="00FA2EB0"/>
    <w:rsid w:val="00FA2F0D"/>
    <w:rsid w:val="00FA4F01"/>
    <w:rsid w:val="00FA6352"/>
    <w:rsid w:val="00FB2977"/>
    <w:rsid w:val="00FB3ACC"/>
    <w:rsid w:val="00FB3B77"/>
    <w:rsid w:val="00FC06EF"/>
    <w:rsid w:val="00FC561B"/>
    <w:rsid w:val="00FC5CF5"/>
    <w:rsid w:val="00FD2279"/>
    <w:rsid w:val="00FD4AE6"/>
    <w:rsid w:val="00FD6B95"/>
    <w:rsid w:val="00FE0100"/>
    <w:rsid w:val="00FE2320"/>
    <w:rsid w:val="00FE6EE3"/>
    <w:rsid w:val="00FF226E"/>
    <w:rsid w:val="00FF6932"/>
    <w:rsid w:val="00FF741D"/>
    <w:rsid w:val="00FF7E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62FD"/>
  <w15:docId w15:val="{E7D37485-D693-4430-ACC3-93440626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3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0">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numbering" w:customStyle="1" w:styleId="ImportedStyle1">
    <w:name w:val="Imported Style 1"/>
    <w:rsid w:val="00427FC4"/>
    <w:pPr>
      <w:numPr>
        <w:numId w:val="11"/>
      </w:numPr>
    </w:pPr>
  </w:style>
  <w:style w:type="numbering" w:customStyle="1" w:styleId="ImportedStyle2">
    <w:name w:val="Imported Style 2"/>
    <w:rsid w:val="00427FC4"/>
    <w:pPr>
      <w:numPr>
        <w:numId w:val="13"/>
      </w:numPr>
    </w:pPr>
  </w:style>
  <w:style w:type="numbering" w:customStyle="1" w:styleId="ImportedStyle3">
    <w:name w:val="Imported Style 3"/>
    <w:rsid w:val="00427FC4"/>
    <w:pPr>
      <w:numPr>
        <w:numId w:val="15"/>
      </w:numPr>
    </w:pPr>
  </w:style>
  <w:style w:type="numbering" w:customStyle="1" w:styleId="ImportedStyle4">
    <w:name w:val="Imported Style 4"/>
    <w:rsid w:val="00427FC4"/>
    <w:pPr>
      <w:numPr>
        <w:numId w:val="20"/>
      </w:numPr>
    </w:pPr>
  </w:style>
  <w:style w:type="numbering" w:customStyle="1" w:styleId="ImportedStyle5">
    <w:name w:val="Imported Style 5"/>
    <w:rsid w:val="00427FC4"/>
    <w:pPr>
      <w:numPr>
        <w:numId w:val="23"/>
      </w:numPr>
    </w:pPr>
  </w:style>
  <w:style w:type="table" w:styleId="a6">
    <w:name w:val="Table Grid"/>
    <w:basedOn w:val="a1"/>
    <w:uiPriority w:val="39"/>
    <w:rsid w:val="00A01D48"/>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5145C1"/>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7"/>
    <w:uiPriority w:val="99"/>
    <w:semiHidden/>
    <w:rsid w:val="005145C1"/>
    <w:rPr>
      <w:rFonts w:ascii="Times New Roman" w:hAnsi="Times New Roman" w:cs="Times New Roman"/>
      <w:sz w:val="18"/>
      <w:szCs w:val="18"/>
    </w:rPr>
  </w:style>
  <w:style w:type="character" w:styleId="a8">
    <w:name w:val="annotation reference"/>
    <w:basedOn w:val="a0"/>
    <w:uiPriority w:val="99"/>
    <w:semiHidden/>
    <w:unhideWhenUsed/>
    <w:rsid w:val="009C79A5"/>
    <w:rPr>
      <w:sz w:val="16"/>
      <w:szCs w:val="16"/>
    </w:rPr>
  </w:style>
  <w:style w:type="paragraph" w:styleId="a9">
    <w:name w:val="annotation text"/>
    <w:basedOn w:val="a"/>
    <w:link w:val="Char3"/>
    <w:uiPriority w:val="99"/>
    <w:semiHidden/>
    <w:unhideWhenUsed/>
    <w:rsid w:val="009C79A5"/>
    <w:pPr>
      <w:spacing w:line="240" w:lineRule="auto"/>
    </w:pPr>
    <w:rPr>
      <w:sz w:val="20"/>
      <w:szCs w:val="20"/>
    </w:rPr>
  </w:style>
  <w:style w:type="character" w:customStyle="1" w:styleId="Char3">
    <w:name w:val="Κείμενο σχολίου Char"/>
    <w:basedOn w:val="a0"/>
    <w:link w:val="a9"/>
    <w:uiPriority w:val="99"/>
    <w:semiHidden/>
    <w:rsid w:val="009C79A5"/>
    <w:rPr>
      <w:sz w:val="20"/>
      <w:szCs w:val="20"/>
    </w:rPr>
  </w:style>
  <w:style w:type="paragraph" w:styleId="aa">
    <w:name w:val="annotation subject"/>
    <w:basedOn w:val="a9"/>
    <w:next w:val="a9"/>
    <w:link w:val="Char4"/>
    <w:uiPriority w:val="99"/>
    <w:semiHidden/>
    <w:unhideWhenUsed/>
    <w:rsid w:val="009C79A5"/>
    <w:rPr>
      <w:b/>
      <w:bCs/>
    </w:rPr>
  </w:style>
  <w:style w:type="character" w:customStyle="1" w:styleId="Char4">
    <w:name w:val="Θέμα σχολίου Char"/>
    <w:basedOn w:val="Char3"/>
    <w:link w:val="aa"/>
    <w:uiPriority w:val="99"/>
    <w:semiHidden/>
    <w:rsid w:val="009C79A5"/>
    <w:rPr>
      <w:b/>
      <w:bCs/>
      <w:sz w:val="20"/>
      <w:szCs w:val="20"/>
    </w:rPr>
  </w:style>
  <w:style w:type="paragraph" w:styleId="ab">
    <w:name w:val="Revision"/>
    <w:hidden/>
    <w:uiPriority w:val="99"/>
    <w:semiHidden/>
    <w:rsid w:val="00C54CFB"/>
    <w:pPr>
      <w:spacing w:after="0" w:line="240" w:lineRule="auto"/>
    </w:pPr>
  </w:style>
  <w:style w:type="paragraph" w:customStyle="1" w:styleId="Default">
    <w:name w:val="Default"/>
    <w:rsid w:val="00195426"/>
    <w:pPr>
      <w:autoSpaceDE w:val="0"/>
      <w:autoSpaceDN w:val="0"/>
      <w:adjustRightInd w:val="0"/>
      <w:spacing w:after="0" w:line="240" w:lineRule="auto"/>
    </w:pPr>
    <w:rPr>
      <w:rFonts w:ascii="Arial" w:eastAsia="Calibri" w:hAnsi="Arial" w:cs="Arial"/>
      <w:color w:val="000000"/>
      <w:sz w:val="24"/>
      <w:szCs w:val="24"/>
      <w:lang w:eastAsia="el-GR"/>
    </w:rPr>
  </w:style>
  <w:style w:type="character" w:styleId="ac">
    <w:name w:val="Emphasis"/>
    <w:basedOn w:val="a0"/>
    <w:uiPriority w:val="20"/>
    <w:qFormat/>
    <w:rsid w:val="007005E2"/>
    <w:rPr>
      <w:i/>
      <w:iCs/>
    </w:rPr>
  </w:style>
  <w:style w:type="character" w:customStyle="1" w:styleId="il">
    <w:name w:val="il"/>
    <w:basedOn w:val="a0"/>
    <w:rsid w:val="00700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395499">
      <w:bodyDiv w:val="1"/>
      <w:marLeft w:val="0"/>
      <w:marRight w:val="0"/>
      <w:marTop w:val="0"/>
      <w:marBottom w:val="0"/>
      <w:divBdr>
        <w:top w:val="none" w:sz="0" w:space="0" w:color="auto"/>
        <w:left w:val="none" w:sz="0" w:space="0" w:color="auto"/>
        <w:bottom w:val="none" w:sz="0" w:space="0" w:color="auto"/>
        <w:right w:val="none" w:sz="0" w:space="0" w:color="auto"/>
      </w:divBdr>
    </w:div>
    <w:div w:id="1666859355">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 w:id="193451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5E87-DF29-46B0-B796-B0E992A2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6438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ΕΛΕΝΗ ΝΑΤΗ</cp:lastModifiedBy>
  <cp:revision>2</cp:revision>
  <cp:lastPrinted>2024-07-30T11:09:00Z</cp:lastPrinted>
  <dcterms:created xsi:type="dcterms:W3CDTF">2024-08-06T08:05:00Z</dcterms:created>
  <dcterms:modified xsi:type="dcterms:W3CDTF">2024-08-06T08:05:00Z</dcterms:modified>
</cp:coreProperties>
</file>