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44DB" w14:textId="7F329066" w:rsidR="00BF3491" w:rsidRPr="00C00CE4" w:rsidRDefault="00BF3491" w:rsidP="00BF3491">
      <w:pPr>
        <w:jc w:val="center"/>
        <w:rPr>
          <w:b/>
          <w:bCs/>
        </w:rPr>
      </w:pPr>
      <w:r w:rsidRPr="00C00CE4">
        <w:rPr>
          <w:noProof/>
          <w:lang w:eastAsia="el-GR"/>
        </w:rPr>
        <w:drawing>
          <wp:inline distT="0" distB="0" distL="0" distR="0" wp14:anchorId="51DA8939" wp14:editId="47CF2666">
            <wp:extent cx="1879600" cy="742950"/>
            <wp:effectExtent l="0" t="0" r="6350" b="0"/>
            <wp:docPr id="56325761" name="Εικόνα 1" descr="Εικόνα που περιέχει κείμενο, γραμματοσειρά,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γραμματοσειρά, γραφικά, γραφιστική&#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9600" cy="742950"/>
                    </a:xfrm>
                    <a:prstGeom prst="rect">
                      <a:avLst/>
                    </a:prstGeom>
                    <a:noFill/>
                    <a:ln>
                      <a:noFill/>
                    </a:ln>
                  </pic:spPr>
                </pic:pic>
              </a:graphicData>
            </a:graphic>
          </wp:inline>
        </w:drawing>
      </w:r>
    </w:p>
    <w:p w14:paraId="2FBEFE6F" w14:textId="6C7BFD6A" w:rsidR="00BF3491" w:rsidRPr="00C00CE4" w:rsidRDefault="00BF3491" w:rsidP="00B56C98">
      <w:pPr>
        <w:spacing w:after="0" w:line="240" w:lineRule="auto"/>
        <w:jc w:val="right"/>
        <w:rPr>
          <w:rFonts w:cstheme="minorHAnsi"/>
          <w:b/>
          <w:bCs/>
          <w:kern w:val="2"/>
          <w14:ligatures w14:val="standardContextual"/>
        </w:rPr>
      </w:pPr>
      <w:r w:rsidRPr="00C00CE4">
        <w:rPr>
          <w:rFonts w:cstheme="minorHAnsi"/>
          <w:b/>
          <w:bCs/>
          <w:kern w:val="2"/>
          <w14:ligatures w14:val="standardContextual"/>
        </w:rPr>
        <w:t>Αθήνα,</w:t>
      </w:r>
      <w:r w:rsidR="00251626">
        <w:rPr>
          <w:rFonts w:cstheme="minorHAnsi"/>
          <w:b/>
          <w:bCs/>
          <w:kern w:val="2"/>
          <w14:ligatures w14:val="standardContextual"/>
        </w:rPr>
        <w:t xml:space="preserve"> 17</w:t>
      </w:r>
      <w:r w:rsidRPr="00C00CE4">
        <w:rPr>
          <w:rFonts w:cstheme="minorHAnsi"/>
          <w:b/>
          <w:bCs/>
          <w:kern w:val="2"/>
          <w14:ligatures w14:val="standardContextual"/>
        </w:rPr>
        <w:t>.02.2025</w:t>
      </w:r>
    </w:p>
    <w:p w14:paraId="4D33C65C" w14:textId="77777777" w:rsidR="00BF3491" w:rsidRPr="00C00CE4" w:rsidRDefault="00BF3491" w:rsidP="00B56C98">
      <w:pPr>
        <w:spacing w:after="0" w:line="240" w:lineRule="auto"/>
        <w:jc w:val="both"/>
        <w:rPr>
          <w:rFonts w:cstheme="minorHAnsi"/>
          <w:b/>
          <w:bCs/>
          <w:kern w:val="2"/>
          <w14:ligatures w14:val="standardContextual"/>
        </w:rPr>
      </w:pPr>
    </w:p>
    <w:p w14:paraId="564D8FB0" w14:textId="77777777" w:rsidR="00BF3491" w:rsidRPr="00C00CE4" w:rsidRDefault="00BF3491" w:rsidP="00B56C98">
      <w:pPr>
        <w:spacing w:after="0" w:line="240" w:lineRule="auto"/>
        <w:jc w:val="center"/>
        <w:rPr>
          <w:rFonts w:cstheme="minorHAnsi"/>
          <w:b/>
          <w:bCs/>
          <w:kern w:val="2"/>
          <w14:ligatures w14:val="standardContextual"/>
        </w:rPr>
      </w:pPr>
      <w:r w:rsidRPr="00C00CE4">
        <w:rPr>
          <w:rFonts w:cstheme="minorHAnsi"/>
          <w:b/>
          <w:bCs/>
          <w:kern w:val="2"/>
          <w14:ligatures w14:val="standardContextual"/>
        </w:rPr>
        <w:t>Επίκαιρη Ερώτηση</w:t>
      </w:r>
    </w:p>
    <w:p w14:paraId="788E2BB9" w14:textId="77777777" w:rsidR="00BF3491" w:rsidRPr="00C00CE4" w:rsidRDefault="00BF3491" w:rsidP="00B56C98">
      <w:pPr>
        <w:spacing w:after="0" w:line="240" w:lineRule="auto"/>
        <w:jc w:val="center"/>
        <w:rPr>
          <w:rFonts w:cstheme="minorHAnsi"/>
          <w:b/>
          <w:bCs/>
          <w:kern w:val="2"/>
          <w14:ligatures w14:val="standardContextual"/>
        </w:rPr>
      </w:pPr>
    </w:p>
    <w:p w14:paraId="113694F2" w14:textId="5320C5D0" w:rsidR="00BF3491" w:rsidRDefault="00BF3491" w:rsidP="00B56C98">
      <w:pPr>
        <w:spacing w:after="0" w:line="240" w:lineRule="auto"/>
        <w:jc w:val="center"/>
        <w:rPr>
          <w:rFonts w:cstheme="minorHAnsi"/>
          <w:b/>
          <w:bCs/>
          <w:kern w:val="2"/>
          <w14:ligatures w14:val="standardContextual"/>
        </w:rPr>
      </w:pPr>
      <w:r w:rsidRPr="00C00CE4">
        <w:rPr>
          <w:rFonts w:cstheme="minorHAnsi"/>
          <w:b/>
          <w:bCs/>
          <w:kern w:val="2"/>
          <w14:ligatures w14:val="standardContextual"/>
        </w:rPr>
        <w:t>Προς τον κ. Υπουργό Αγροτικής Ανάπτυξης &amp; Τροφίμων</w:t>
      </w:r>
    </w:p>
    <w:p w14:paraId="2B51A457" w14:textId="77777777" w:rsidR="00B56C98" w:rsidRPr="00B56C98" w:rsidRDefault="00B56C98" w:rsidP="00B56C98">
      <w:pPr>
        <w:spacing w:after="0" w:line="240" w:lineRule="auto"/>
        <w:jc w:val="center"/>
        <w:rPr>
          <w:rFonts w:cstheme="minorHAnsi"/>
          <w:b/>
          <w:bCs/>
          <w:kern w:val="2"/>
          <w14:ligatures w14:val="standardContextual"/>
        </w:rPr>
      </w:pPr>
    </w:p>
    <w:p w14:paraId="743D951F" w14:textId="3BBAD66E" w:rsidR="00CB29EF" w:rsidRPr="00CB29EF" w:rsidRDefault="00CB29EF" w:rsidP="00B56C98">
      <w:pPr>
        <w:spacing w:line="240" w:lineRule="auto"/>
        <w:jc w:val="center"/>
      </w:pPr>
      <w:r w:rsidRPr="00CB29EF">
        <w:rPr>
          <w:b/>
          <w:bCs/>
        </w:rPr>
        <w:t xml:space="preserve">Θέμα: Καταγγελίες </w:t>
      </w:r>
      <w:r w:rsidR="00BF3491" w:rsidRPr="00C00CE4">
        <w:rPr>
          <w:b/>
          <w:bCs/>
          <w:lang w:val="en-US"/>
        </w:rPr>
        <w:t>Politico</w:t>
      </w:r>
      <w:r w:rsidR="00BF3491" w:rsidRPr="00C00CE4">
        <w:rPr>
          <w:b/>
          <w:bCs/>
        </w:rPr>
        <w:t xml:space="preserve"> </w:t>
      </w:r>
      <w:r w:rsidRPr="00CB29EF">
        <w:rPr>
          <w:b/>
          <w:bCs/>
        </w:rPr>
        <w:t>για απάτες στις αγροτικές επιδοτήσεις</w:t>
      </w:r>
    </w:p>
    <w:p w14:paraId="72B753B3" w14:textId="417FB28A" w:rsidR="00CB29EF" w:rsidRPr="00CB29EF" w:rsidRDefault="00CB29EF" w:rsidP="00B56C98">
      <w:pPr>
        <w:spacing w:line="240" w:lineRule="auto"/>
        <w:jc w:val="both"/>
      </w:pPr>
      <w:r w:rsidRPr="00CB29EF">
        <w:t>Σύμφωνα με πρόσφατο δημοσίευμα του</w:t>
      </w:r>
      <w:r w:rsidRPr="00C00CE4">
        <w:t xml:space="preserve"> διεθνούς κύρους περιοδικού</w:t>
      </w:r>
      <w:r w:rsidRPr="00CB29EF">
        <w:t xml:space="preserve"> Politico, σοβαρές καταγγελίες έχουν έρθει στο φως σχετικά με εκτεταμένες απάτες στις αγροτικές επιδοτήσεις στην Ελλάδα. Το δημοσίευμα κάνει λόγο για ένα οργανωμένο σχέδιο καταστρατήγησης των ευρωπαϊκών κανονισμών, το οποίο, εάν επιβεβαιωθεί, μπορεί να έχει σοβαρές συνέπειες για τη χώρα μας, τόσο σε επίπεδο επιβολής κυρώσεων όσο και σε επίπεδο απώλειας αξιοπιστίας απέναντι στους ευρωπαϊκούς θεσμούς.</w:t>
      </w:r>
    </w:p>
    <w:p w14:paraId="7E47C752" w14:textId="77777777" w:rsidR="00CB29EF" w:rsidRPr="00C00CE4" w:rsidRDefault="00CB29EF" w:rsidP="00B56C98">
      <w:pPr>
        <w:spacing w:line="240" w:lineRule="auto"/>
        <w:jc w:val="both"/>
      </w:pPr>
      <w:r w:rsidRPr="00CB29EF">
        <w:t xml:space="preserve">Το γεγονός ότι οι ευρωπαϊκοί μηχανισμοί ελέγχου έχουν εντοπίσει και διερευνούν την υπόθεση καθιστά αναγκαία την άμεση κινητοποίηση των ελληνικών αρχών, τόσο για τη διαλεύκανση της υπόθεσης όσο και για τη λήψη αυστηρότερων μέτρων ελέγχου στο σύστημα αγροτικών επιδοτήσεων. </w:t>
      </w:r>
    </w:p>
    <w:p w14:paraId="1702C5D0" w14:textId="6989278A" w:rsidR="00744FFC" w:rsidRPr="00C00CE4" w:rsidRDefault="00744FFC" w:rsidP="00B56C98">
      <w:pPr>
        <w:spacing w:line="240" w:lineRule="auto"/>
        <w:jc w:val="both"/>
      </w:pPr>
      <w:r w:rsidRPr="00C00CE4">
        <w:t xml:space="preserve">Αξίζει να σημειωθεί ότι τον Μάρτιο του 2024, η Ευρωπαϊκή Επιτροπή ξεκίνησε τη διαδικασία επιβολής καταλογισμού 283 εκατ. ευρώ στην Ελλάδα για κακοδιαχείριση στον ΟΠΕΚΕΠΕ σχετικά με </w:t>
      </w:r>
      <w:r w:rsidR="00CC01F3">
        <w:t>καταβολές ενισχύσεων</w:t>
      </w:r>
      <w:r w:rsidRPr="00C00CE4">
        <w:t xml:space="preserve"> που έγιναν το 2020, το 2021 και το 2022, ενώ στη συνέχεια έθεσε τον ΟΠΕΚΕΠΕ σε δοκιμαστική περίοδο για 12 μήνες, επικαλούμενη μια σειρά από ελλείψεις και καθυστερήσεις στη καταβολή των ενισχύσεων.</w:t>
      </w:r>
    </w:p>
    <w:p w14:paraId="7E12F308" w14:textId="6422910F" w:rsidR="00CB29EF" w:rsidRDefault="00744FFC" w:rsidP="00B56C98">
      <w:pPr>
        <w:spacing w:line="240" w:lineRule="auto"/>
        <w:jc w:val="both"/>
      </w:pPr>
      <w:r w:rsidRPr="00C00CE4">
        <w:rPr>
          <w:b/>
          <w:bCs/>
        </w:rPr>
        <w:t>Επειδή</w:t>
      </w:r>
      <w:r w:rsidRPr="00C00CE4">
        <w:t xml:space="preserve"> η</w:t>
      </w:r>
      <w:r w:rsidR="00CB29EF" w:rsidRPr="00CB29EF">
        <w:t xml:space="preserve"> αγροτική παραγωγή αποτελεί έναν κρίσιμο πυλώνα της ελληνικής οικονομίας, και η ύπαρξη τέτοιων φαινομένων </w:t>
      </w:r>
      <w:r w:rsidR="00CB29EF" w:rsidRPr="00C00CE4">
        <w:t>πλήττει</w:t>
      </w:r>
      <w:r w:rsidR="00CB29EF" w:rsidRPr="00CB29EF">
        <w:t xml:space="preserve"> τους πραγματικούς αγρότες, </w:t>
      </w:r>
      <w:r w:rsidR="00CB29EF" w:rsidRPr="00C00CE4">
        <w:t>οδηγεί</w:t>
      </w:r>
      <w:r w:rsidR="00CB29EF" w:rsidRPr="00CB29EF">
        <w:t xml:space="preserve"> σε μείωση των διαθέσιμων πόρων και </w:t>
      </w:r>
      <w:r w:rsidR="00CB29EF" w:rsidRPr="00C00CE4">
        <w:t>υπονομεύει</w:t>
      </w:r>
      <w:r w:rsidR="00CB29EF" w:rsidRPr="00CB29EF">
        <w:t xml:space="preserve"> το μέλλον του αγροτικού κόσμου</w:t>
      </w:r>
      <w:r w:rsidR="00B56C98">
        <w:t>,</w:t>
      </w:r>
    </w:p>
    <w:p w14:paraId="289FA3B9" w14:textId="02A4E638" w:rsidR="00CC01F3" w:rsidRPr="00CB29EF" w:rsidRDefault="00CC01F3" w:rsidP="00B56C98">
      <w:pPr>
        <w:spacing w:line="240" w:lineRule="auto"/>
        <w:jc w:val="both"/>
      </w:pPr>
      <w:r w:rsidRPr="00CC01F3">
        <w:rPr>
          <w:b/>
          <w:bCs/>
        </w:rPr>
        <w:t>Επειδή</w:t>
      </w:r>
      <w:r>
        <w:t xml:space="preserve"> έως σήμερα δεν υπάρχει καμία αντίδραση από πλευράς κυβέρνησης για τα καταγγελλόμενα στο δημοσίευμα, ενώ ακόμη και πρώην Υπουργός Αγροτικής Ανάπτυξης αρνήθηκε να απαντή</w:t>
      </w:r>
      <w:r w:rsidR="00A2575D">
        <w:t>σει σε ερωτήματα του περιοδικού</w:t>
      </w:r>
      <w:r w:rsidR="00B56C98">
        <w:t>,</w:t>
      </w:r>
    </w:p>
    <w:p w14:paraId="38028799" w14:textId="50F48F5F" w:rsidR="00CB29EF" w:rsidRPr="00CB29EF" w:rsidRDefault="00744FFC" w:rsidP="00B56C98">
      <w:pPr>
        <w:spacing w:line="240" w:lineRule="auto"/>
        <w:jc w:val="both"/>
        <w:rPr>
          <w:b/>
          <w:bCs/>
        </w:rPr>
      </w:pPr>
      <w:r w:rsidRPr="00C00CE4">
        <w:rPr>
          <w:b/>
          <w:bCs/>
        </w:rPr>
        <w:t>Ε</w:t>
      </w:r>
      <w:r w:rsidR="00CB29EF" w:rsidRPr="00CB29EF">
        <w:rPr>
          <w:b/>
          <w:bCs/>
        </w:rPr>
        <w:t>ρωτάται ο κ. Υπουργός:</w:t>
      </w:r>
    </w:p>
    <w:p w14:paraId="5418BEA4" w14:textId="77777777" w:rsidR="00CB29EF" w:rsidRPr="00CB29EF" w:rsidRDefault="00CB29EF" w:rsidP="00B56C98">
      <w:pPr>
        <w:numPr>
          <w:ilvl w:val="0"/>
          <w:numId w:val="1"/>
        </w:numPr>
        <w:spacing w:line="240" w:lineRule="auto"/>
        <w:jc w:val="both"/>
      </w:pPr>
      <w:r w:rsidRPr="00CB29EF">
        <w:rPr>
          <w:b/>
          <w:bCs/>
        </w:rPr>
        <w:t>Ποια συγκεκριμένα μέτρα έχουν ήδη ληφθεί ή πρόκειται να ληφθούν από το Υπουργείο για τη διερεύνηση των καταγγελιών αυτών και την απόδοση ευθυνών στους υπαίτιους; Υπάρχει συνεργασία με τις αρμόδιες ευρωπαϊκές αρχές, και αν ναι, σε ποιο στάδιο βρίσκεται η έρευνα;</w:t>
      </w:r>
    </w:p>
    <w:p w14:paraId="6DEF9E68" w14:textId="07F46C27" w:rsidR="00B56C98" w:rsidRPr="00B56C98" w:rsidRDefault="00CB29EF" w:rsidP="00B56C98">
      <w:pPr>
        <w:numPr>
          <w:ilvl w:val="0"/>
          <w:numId w:val="1"/>
        </w:numPr>
        <w:spacing w:line="240" w:lineRule="auto"/>
        <w:jc w:val="both"/>
      </w:pPr>
      <w:r w:rsidRPr="00CB29EF">
        <w:rPr>
          <w:b/>
          <w:bCs/>
        </w:rPr>
        <w:t>Τι ενέργειες προτίθεται να αναλάβει το Υπουργείο για την ενίσχυση των μηχανισμών ελέγχου και τη διασφάλιση της διαφάνειας στη διαδικασία χορήγησης αγροτικών επιδοτήσεων, ώστε να αποτραπούν παρόμοια φαινόμενα στο μέλλον</w:t>
      </w:r>
      <w:r w:rsidR="00744FFC" w:rsidRPr="00C00CE4">
        <w:rPr>
          <w:b/>
          <w:bCs/>
        </w:rPr>
        <w:t xml:space="preserve"> και να αποκατασταθεί η τρωθείσα αξιοπιστία του Οργανισμού, πέραν των συνεχών αλλαγών Διοικήσεων</w:t>
      </w:r>
      <w:r w:rsidRPr="00CB29EF">
        <w:rPr>
          <w:b/>
          <w:bCs/>
        </w:rPr>
        <w:t xml:space="preserve">; </w:t>
      </w:r>
    </w:p>
    <w:p w14:paraId="4AB2E45E" w14:textId="46E5C519" w:rsidR="00B56C98" w:rsidRDefault="00B56C98" w:rsidP="00B56C98">
      <w:pPr>
        <w:spacing w:line="240" w:lineRule="auto"/>
        <w:jc w:val="center"/>
        <w:rPr>
          <w:b/>
          <w:bCs/>
        </w:rPr>
      </w:pPr>
      <w:r>
        <w:rPr>
          <w:b/>
          <w:bCs/>
        </w:rPr>
        <w:t>Ο ερωτών Βουλευτής</w:t>
      </w:r>
    </w:p>
    <w:p w14:paraId="77C71B02" w14:textId="4377D6BC" w:rsidR="00B56C98" w:rsidRPr="00B56C98" w:rsidRDefault="00B56C98" w:rsidP="00B56C98">
      <w:pPr>
        <w:spacing w:line="240" w:lineRule="auto"/>
        <w:jc w:val="center"/>
        <w:rPr>
          <w:b/>
          <w:bCs/>
        </w:rPr>
      </w:pPr>
      <w:r>
        <w:rPr>
          <w:b/>
          <w:bCs/>
        </w:rPr>
        <w:t>Ζεϊμπέκ Χουσεΐν</w:t>
      </w:r>
    </w:p>
    <w:sectPr w:rsidR="00B56C98" w:rsidRPr="00B56C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77B1C"/>
    <w:multiLevelType w:val="multilevel"/>
    <w:tmpl w:val="5D0C0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30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EF"/>
    <w:rsid w:val="0012025F"/>
    <w:rsid w:val="00251626"/>
    <w:rsid w:val="00327F8E"/>
    <w:rsid w:val="00332A20"/>
    <w:rsid w:val="00346F3C"/>
    <w:rsid w:val="00744FFC"/>
    <w:rsid w:val="00806314"/>
    <w:rsid w:val="0095610E"/>
    <w:rsid w:val="00A2575D"/>
    <w:rsid w:val="00B56C98"/>
    <w:rsid w:val="00BF3491"/>
    <w:rsid w:val="00C00CE4"/>
    <w:rsid w:val="00CB29EF"/>
    <w:rsid w:val="00CC01F3"/>
    <w:rsid w:val="00F93A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14EC"/>
  <w15:chartTrackingRefBased/>
  <w15:docId w15:val="{3196BD29-5B1A-410E-8915-9640CCE7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B2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B2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B29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B29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B29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B29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29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29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29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B29E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B29E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B29E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B29E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B29E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B29E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B29E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B29E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B29EF"/>
    <w:rPr>
      <w:rFonts w:eastAsiaTheme="majorEastAsia" w:cstheme="majorBidi"/>
      <w:color w:val="272727" w:themeColor="text1" w:themeTint="D8"/>
    </w:rPr>
  </w:style>
  <w:style w:type="paragraph" w:styleId="a3">
    <w:name w:val="Title"/>
    <w:basedOn w:val="a"/>
    <w:next w:val="a"/>
    <w:link w:val="Char"/>
    <w:uiPriority w:val="10"/>
    <w:qFormat/>
    <w:rsid w:val="00CB2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B29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29E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B29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29EF"/>
    <w:pPr>
      <w:spacing w:before="160"/>
      <w:jc w:val="center"/>
    </w:pPr>
    <w:rPr>
      <w:i/>
      <w:iCs/>
      <w:color w:val="404040" w:themeColor="text1" w:themeTint="BF"/>
    </w:rPr>
  </w:style>
  <w:style w:type="character" w:customStyle="1" w:styleId="Char1">
    <w:name w:val="Απόσπασμα Char"/>
    <w:basedOn w:val="a0"/>
    <w:link w:val="a5"/>
    <w:uiPriority w:val="29"/>
    <w:rsid w:val="00CB29EF"/>
    <w:rPr>
      <w:i/>
      <w:iCs/>
      <w:color w:val="404040" w:themeColor="text1" w:themeTint="BF"/>
    </w:rPr>
  </w:style>
  <w:style w:type="paragraph" w:styleId="a6">
    <w:name w:val="List Paragraph"/>
    <w:basedOn w:val="a"/>
    <w:uiPriority w:val="34"/>
    <w:qFormat/>
    <w:rsid w:val="00CB29EF"/>
    <w:pPr>
      <w:ind w:left="720"/>
      <w:contextualSpacing/>
    </w:pPr>
  </w:style>
  <w:style w:type="character" w:styleId="a7">
    <w:name w:val="Intense Emphasis"/>
    <w:basedOn w:val="a0"/>
    <w:uiPriority w:val="21"/>
    <w:qFormat/>
    <w:rsid w:val="00CB29EF"/>
    <w:rPr>
      <w:i/>
      <w:iCs/>
      <w:color w:val="2F5496" w:themeColor="accent1" w:themeShade="BF"/>
    </w:rPr>
  </w:style>
  <w:style w:type="paragraph" w:styleId="a8">
    <w:name w:val="Intense Quote"/>
    <w:basedOn w:val="a"/>
    <w:next w:val="a"/>
    <w:link w:val="Char2"/>
    <w:uiPriority w:val="30"/>
    <w:qFormat/>
    <w:rsid w:val="00CB2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B29EF"/>
    <w:rPr>
      <w:i/>
      <w:iCs/>
      <w:color w:val="2F5496" w:themeColor="accent1" w:themeShade="BF"/>
    </w:rPr>
  </w:style>
  <w:style w:type="character" w:styleId="a9">
    <w:name w:val="Intense Reference"/>
    <w:basedOn w:val="a0"/>
    <w:uiPriority w:val="32"/>
    <w:qFormat/>
    <w:rsid w:val="00CB2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641C3-4F58-47EF-AD03-7554437B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Konstantina Sourtzi</cp:lastModifiedBy>
  <cp:revision>2</cp:revision>
  <dcterms:created xsi:type="dcterms:W3CDTF">2025-02-18T07:58:00Z</dcterms:created>
  <dcterms:modified xsi:type="dcterms:W3CDTF">2025-02-18T07:58:00Z</dcterms:modified>
</cp:coreProperties>
</file>